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39" w:rsidRDefault="007B7639" w:rsidP="00EF75C0">
      <w:pPr>
        <w:pStyle w:val="Body"/>
        <w:rPr>
          <w:sz w:val="23"/>
          <w:szCs w:val="23"/>
        </w:rPr>
      </w:pPr>
    </w:p>
    <w:p w:rsidR="007B7639" w:rsidRPr="007B7639" w:rsidRDefault="007B7639" w:rsidP="00EF75C0">
      <w:pPr>
        <w:pStyle w:val="Body"/>
        <w:rPr>
          <w:sz w:val="23"/>
          <w:szCs w:val="23"/>
        </w:rPr>
      </w:pPr>
    </w:p>
    <w:p w:rsidR="00F34553" w:rsidRPr="007B7639" w:rsidRDefault="00EF75C0" w:rsidP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I.</w:t>
      </w:r>
      <w:r>
        <w:t xml:space="preserve">  </w:t>
      </w:r>
      <w:r w:rsidR="009359EA">
        <w:t xml:space="preserve"> </w:t>
      </w:r>
      <w:r w:rsidR="009359EA" w:rsidRPr="007B7639">
        <w:rPr>
          <w:sz w:val="23"/>
          <w:szCs w:val="23"/>
        </w:rPr>
        <w:t xml:space="preserve">The Holy One focuses all of History on its final day, </w:t>
      </w:r>
      <w:r w:rsidR="009359EA" w:rsidRPr="007B7639">
        <w:rPr>
          <w:b/>
          <w:sz w:val="23"/>
          <w:szCs w:val="23"/>
        </w:rPr>
        <w:t>The Day of the Lord</w:t>
      </w:r>
      <w:r w:rsidR="009359EA" w:rsidRPr="007B7639">
        <w:rPr>
          <w:sz w:val="23"/>
          <w:szCs w:val="23"/>
        </w:rPr>
        <w:t>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Isaiah’s conclusion summarizes the significance of the name, </w:t>
      </w:r>
      <w:r w:rsidRPr="007B7639">
        <w:rPr>
          <w:b/>
          <w:sz w:val="23"/>
          <w:szCs w:val="23"/>
        </w:rPr>
        <w:t>The Holy One</w:t>
      </w:r>
      <w:r w:rsidRPr="007B7639">
        <w:rPr>
          <w:sz w:val="23"/>
          <w:szCs w:val="23"/>
        </w:rPr>
        <w:t>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Failure to know that the LORD is coming with fire is man’s greatest error.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>C.  It is no wonder Paul says, “Note well both the kindness and the severity of God.”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Genuine believers must keep these characteristics in balance.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II</w:t>
      </w:r>
      <w:r w:rsidR="009359EA" w:rsidRPr="007B7639">
        <w:rPr>
          <w:sz w:val="23"/>
          <w:szCs w:val="23"/>
        </w:rPr>
        <w:t>.   The Bible ends with its cont</w:t>
      </w:r>
      <w:r w:rsidRPr="007B7639">
        <w:rPr>
          <w:sz w:val="23"/>
          <w:szCs w:val="23"/>
        </w:rPr>
        <w:t xml:space="preserve">inual anthem, “Holy, Holy, </w:t>
      </w:r>
      <w:proofErr w:type="gramStart"/>
      <w:r w:rsidRPr="007B7639">
        <w:rPr>
          <w:sz w:val="23"/>
          <w:szCs w:val="23"/>
        </w:rPr>
        <w:t>Holy</w:t>
      </w:r>
      <w:proofErr w:type="gramEnd"/>
      <w:r w:rsidRPr="007B7639">
        <w:rPr>
          <w:sz w:val="23"/>
          <w:szCs w:val="23"/>
        </w:rPr>
        <w:t>:</w:t>
      </w:r>
      <w:r w:rsidR="009359EA" w:rsidRPr="007B7639">
        <w:rPr>
          <w:sz w:val="23"/>
          <w:szCs w:val="23"/>
        </w:rPr>
        <w:t xml:space="preserve">” </w:t>
      </w:r>
      <w:bookmarkStart w:id="0" w:name="_GoBack"/>
      <w:bookmarkEnd w:id="0"/>
      <w:r w:rsidRPr="007B7639">
        <w:rPr>
          <w:sz w:val="23"/>
          <w:szCs w:val="23"/>
        </w:rPr>
        <w:t>Revelation 4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There the </w:t>
      </w:r>
      <w:r w:rsidR="00EF75C0" w:rsidRPr="007B7639">
        <w:rPr>
          <w:sz w:val="23"/>
          <w:szCs w:val="23"/>
        </w:rPr>
        <w:t>name of God is</w:t>
      </w:r>
      <w:r w:rsidRPr="007B7639">
        <w:rPr>
          <w:sz w:val="23"/>
          <w:szCs w:val="23"/>
        </w:rPr>
        <w:t xml:space="preserve"> </w:t>
      </w:r>
      <w:r w:rsidRPr="007B7639">
        <w:rPr>
          <w:b/>
          <w:sz w:val="23"/>
          <w:szCs w:val="23"/>
        </w:rPr>
        <w:t>“The Lamb.”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There we are instruct</w:t>
      </w:r>
      <w:r w:rsidR="00EF75C0" w:rsidRPr="007B7639">
        <w:rPr>
          <w:sz w:val="23"/>
          <w:szCs w:val="23"/>
        </w:rPr>
        <w:t>ed to remember the Lamb’s wrath:   Revelation 6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The balance of Holiness and Love must ever be kept to maintain focus in faith.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The last chapter of the Bib</w:t>
      </w:r>
      <w:r w:rsidR="00EF75C0" w:rsidRPr="007B7639">
        <w:rPr>
          <w:sz w:val="23"/>
          <w:szCs w:val="23"/>
        </w:rPr>
        <w:t>le pulls the names all together:</w:t>
      </w:r>
      <w:r w:rsidRPr="007B7639">
        <w:rPr>
          <w:sz w:val="23"/>
          <w:szCs w:val="23"/>
        </w:rPr>
        <w:t xml:space="preserve">  R</w:t>
      </w:r>
      <w:r w:rsidRPr="007B7639">
        <w:rPr>
          <w:sz w:val="23"/>
          <w:szCs w:val="23"/>
        </w:rPr>
        <w:t>evelation 22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III</w:t>
      </w:r>
      <w:r w:rsidR="009359EA" w:rsidRPr="007B7639">
        <w:rPr>
          <w:sz w:val="23"/>
          <w:szCs w:val="23"/>
        </w:rPr>
        <w:t>.   Ezekiel and Isaiah compare and contrast in their use of repetition of names.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</w:t>
      </w:r>
      <w:r w:rsidR="00EF75C0" w:rsidRPr="007B7639">
        <w:rPr>
          <w:sz w:val="23"/>
          <w:szCs w:val="23"/>
        </w:rPr>
        <w:t>Twenty-five</w:t>
      </w:r>
      <w:r w:rsidRPr="007B7639">
        <w:rPr>
          <w:sz w:val="23"/>
          <w:szCs w:val="23"/>
        </w:rPr>
        <w:t xml:space="preserve"> times Isaiah uses, “The Holy One,” as God’s name.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B.  </w:t>
      </w:r>
      <w:r w:rsidR="00EF75C0" w:rsidRPr="007B7639">
        <w:rPr>
          <w:sz w:val="23"/>
          <w:szCs w:val="23"/>
        </w:rPr>
        <w:t>Ninety-three</w:t>
      </w:r>
      <w:r w:rsidRPr="007B7639">
        <w:rPr>
          <w:sz w:val="23"/>
          <w:szCs w:val="23"/>
        </w:rPr>
        <w:t xml:space="preserve"> times </w:t>
      </w:r>
      <w:r w:rsidR="00733E85" w:rsidRPr="007B7639">
        <w:rPr>
          <w:sz w:val="23"/>
          <w:szCs w:val="23"/>
        </w:rPr>
        <w:t>God refers to Ezekiel as</w:t>
      </w:r>
      <w:r w:rsidRPr="007B7639">
        <w:rPr>
          <w:sz w:val="23"/>
          <w:szCs w:val="23"/>
        </w:rPr>
        <w:t xml:space="preserve"> </w:t>
      </w:r>
      <w:r w:rsidRPr="007B7639">
        <w:rPr>
          <w:b/>
          <w:sz w:val="23"/>
          <w:szCs w:val="23"/>
        </w:rPr>
        <w:t>“Son of Man</w:t>
      </w:r>
      <w:r w:rsidR="00733E85" w:rsidRPr="007B7639">
        <w:rPr>
          <w:b/>
          <w:sz w:val="23"/>
          <w:szCs w:val="23"/>
        </w:rPr>
        <w:t>.</w:t>
      </w:r>
      <w:r w:rsidRPr="007B7639">
        <w:rPr>
          <w:b/>
          <w:sz w:val="23"/>
          <w:szCs w:val="23"/>
        </w:rPr>
        <w:t>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In Ezekiel, a “Son of Man” has the h</w:t>
      </w:r>
      <w:r w:rsidRPr="007B7639">
        <w:rPr>
          <w:sz w:val="23"/>
          <w:szCs w:val="23"/>
        </w:rPr>
        <w:t>eavens open up to him.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D.  The Son of Man’s name for God is, </w:t>
      </w:r>
      <w:r w:rsidRPr="007B7639">
        <w:rPr>
          <w:b/>
          <w:sz w:val="23"/>
          <w:szCs w:val="23"/>
        </w:rPr>
        <w:t>“SOVEREIGN LORD.”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E.  The vision of the LORD to Ezekiel connects with John’s vision in Revelation.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1.  God’s glory is ere the same.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IV</w:t>
      </w:r>
      <w:r w:rsidR="009359EA" w:rsidRPr="007B7639">
        <w:rPr>
          <w:sz w:val="23"/>
          <w:szCs w:val="23"/>
        </w:rPr>
        <w:t xml:space="preserve">.   Ezekiel is a Watchman </w:t>
      </w:r>
      <w:r w:rsidR="007B7639" w:rsidRPr="007B7639">
        <w:rPr>
          <w:sz w:val="23"/>
          <w:szCs w:val="23"/>
        </w:rPr>
        <w:t>with</w:t>
      </w:r>
      <w:r w:rsidR="009359EA" w:rsidRPr="007B7639">
        <w:rPr>
          <w:sz w:val="23"/>
          <w:szCs w:val="23"/>
        </w:rPr>
        <w:t xml:space="preserve"> a Word from the SOVEREIGN </w:t>
      </w:r>
      <w:r w:rsidR="009359EA" w:rsidRPr="007B7639">
        <w:rPr>
          <w:sz w:val="23"/>
          <w:szCs w:val="23"/>
        </w:rPr>
        <w:t>LORD.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A.  As we consider </w:t>
      </w:r>
      <w:r w:rsidR="00733E85" w:rsidRPr="007B7639">
        <w:rPr>
          <w:sz w:val="23"/>
          <w:szCs w:val="23"/>
        </w:rPr>
        <w:t>the book of Ezekiel, chapters 5 – 7</w:t>
      </w:r>
      <w:r w:rsidR="007B7639" w:rsidRPr="007B7639">
        <w:rPr>
          <w:sz w:val="23"/>
          <w:szCs w:val="23"/>
        </w:rPr>
        <w:t>, we</w:t>
      </w:r>
      <w:r w:rsidRPr="007B7639">
        <w:rPr>
          <w:sz w:val="23"/>
          <w:szCs w:val="23"/>
        </w:rPr>
        <w:t xml:space="preserve"> can hear that word.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1.  “The end has come.”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</w:r>
      <w:r w:rsidRPr="007B7639">
        <w:rPr>
          <w:sz w:val="23"/>
          <w:szCs w:val="23"/>
        </w:rPr>
        <w:tab/>
        <w:t>2.  “The day has arrived.”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 xml:space="preserve">B.  The Triune God is revealed in </w:t>
      </w:r>
      <w:r w:rsidR="00733E85" w:rsidRPr="007B7639">
        <w:rPr>
          <w:sz w:val="23"/>
          <w:szCs w:val="23"/>
        </w:rPr>
        <w:t xml:space="preserve">Ezekiel </w:t>
      </w:r>
      <w:r w:rsidRPr="007B7639">
        <w:rPr>
          <w:sz w:val="23"/>
          <w:szCs w:val="23"/>
        </w:rPr>
        <w:t>11.  (Three Persons of God)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C.  In chapter 12, this day will come, “Soon.”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D.  The Danger of D</w:t>
      </w:r>
      <w:r w:rsidRPr="007B7639">
        <w:rPr>
          <w:sz w:val="23"/>
          <w:szCs w:val="23"/>
        </w:rPr>
        <w:t>eception is addressed in chapter 13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E.  As we see in chapter 14, the main deception is to remove the sense of Dread.</w:t>
      </w:r>
    </w:p>
    <w:p w:rsidR="00F34553" w:rsidRPr="007B7639" w:rsidRDefault="00F34553">
      <w:pPr>
        <w:pStyle w:val="Body"/>
        <w:rPr>
          <w:sz w:val="23"/>
          <w:szCs w:val="23"/>
        </w:rPr>
      </w:pPr>
    </w:p>
    <w:p w:rsidR="00F34553" w:rsidRPr="007B7639" w:rsidRDefault="00EF75C0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>V</w:t>
      </w:r>
      <w:r w:rsidR="009359EA" w:rsidRPr="007B7639">
        <w:rPr>
          <w:sz w:val="23"/>
          <w:szCs w:val="23"/>
        </w:rPr>
        <w:t>.  The Echoes of the Gospel can be heard as we study Ezekiel.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A.  In Matthew 24, The Olivet Discourse, Jesus speaks this same prophesy.</w:t>
      </w:r>
    </w:p>
    <w:p w:rsidR="00F34553" w:rsidRPr="007B7639" w:rsidRDefault="009359EA">
      <w:pPr>
        <w:pStyle w:val="Body"/>
        <w:rPr>
          <w:sz w:val="23"/>
          <w:szCs w:val="23"/>
        </w:rPr>
      </w:pPr>
      <w:r w:rsidRPr="007B7639">
        <w:rPr>
          <w:sz w:val="23"/>
          <w:szCs w:val="23"/>
        </w:rPr>
        <w:tab/>
        <w:t>B.  As Ezekiel is made a watchman, we are exhorted to keep watch</w:t>
      </w:r>
      <w:r w:rsidR="007B7639" w:rsidRPr="007B7639">
        <w:rPr>
          <w:sz w:val="23"/>
          <w:szCs w:val="23"/>
        </w:rPr>
        <w:t>:  Matt. 24:44</w:t>
      </w:r>
    </w:p>
    <w:sectPr w:rsidR="00F34553" w:rsidRPr="007B763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EA" w:rsidRDefault="009359EA">
      <w:r>
        <w:separator/>
      </w:r>
    </w:p>
  </w:endnote>
  <w:endnote w:type="continuationSeparator" w:id="0">
    <w:p w:rsidR="009359EA" w:rsidRDefault="009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39" w:rsidRDefault="007B7639">
    <w:pPr>
      <w:pStyle w:val="Footer"/>
      <w:rPr>
        <w:sz w:val="22"/>
        <w:szCs w:val="22"/>
      </w:rPr>
    </w:pPr>
    <w:r w:rsidRPr="007B7639">
      <w:rPr>
        <w:b/>
        <w:sz w:val="22"/>
        <w:szCs w:val="22"/>
      </w:rPr>
      <w:t>Opportunities for Study:  Monday Men’s Breakfast</w:t>
    </w:r>
    <w:r>
      <w:rPr>
        <w:b/>
        <w:sz w:val="22"/>
        <w:szCs w:val="22"/>
      </w:rPr>
      <w:t xml:space="preserve"> </w:t>
    </w:r>
    <w:r w:rsidRPr="007B7639">
      <w:rPr>
        <w:sz w:val="22"/>
        <w:szCs w:val="22"/>
      </w:rPr>
      <w:t>– 7 AM, The Landing, Williamsburg</w:t>
    </w:r>
  </w:p>
  <w:p w:rsidR="007B7639" w:rsidRPr="007B7639" w:rsidRDefault="007B7639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 – 7 AM, Greek Hellenic Center,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EA" w:rsidRDefault="009359EA">
      <w:r>
        <w:separator/>
      </w:r>
    </w:p>
  </w:footnote>
  <w:footnote w:type="continuationSeparator" w:id="0">
    <w:p w:rsidR="009359EA" w:rsidRDefault="0093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53" w:rsidRDefault="009359EA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F75C0">
      <w:rPr>
        <w:sz w:val="22"/>
        <w:szCs w:val="22"/>
      </w:rPr>
      <w:t>What Is His Name</w:t>
    </w:r>
    <w:r w:rsidR="00EF75C0">
      <w:rPr>
        <w:sz w:val="22"/>
        <w:szCs w:val="22"/>
      </w:rPr>
      <w:t>, Session 7</w:t>
    </w:r>
    <w:r w:rsidR="00EF75C0">
      <w:rPr>
        <w:sz w:val="22"/>
        <w:szCs w:val="22"/>
      </w:rPr>
      <w:tab/>
      <w:t>The Sovereign Lord</w:t>
    </w:r>
  </w:p>
  <w:p w:rsidR="00EF75C0" w:rsidRPr="00EF75C0" w:rsidRDefault="00EF75C0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February 26,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A23"/>
    <w:multiLevelType w:val="hybridMultilevel"/>
    <w:tmpl w:val="F4D2C166"/>
    <w:numStyleLink w:val="Numbered"/>
  </w:abstractNum>
  <w:abstractNum w:abstractNumId="1" w15:restartNumberingAfterBreak="0">
    <w:nsid w:val="55E87D6C"/>
    <w:multiLevelType w:val="hybridMultilevel"/>
    <w:tmpl w:val="F4D2C166"/>
    <w:styleLink w:val="Numbered"/>
    <w:lvl w:ilvl="0" w:tplc="F7B0BB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E6D8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2C97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E49A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89C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C3CC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C8E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DCA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C19B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53"/>
    <w:rsid w:val="00733E85"/>
    <w:rsid w:val="00767BBF"/>
    <w:rsid w:val="007B7639"/>
    <w:rsid w:val="009359EA"/>
    <w:rsid w:val="00BA2925"/>
    <w:rsid w:val="00EF75C0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6D50B-F028-4B39-BC49-CE28C302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5</cp:revision>
  <cp:lastPrinted>2017-02-26T17:25:00Z</cp:lastPrinted>
  <dcterms:created xsi:type="dcterms:W3CDTF">2017-02-26T16:46:00Z</dcterms:created>
  <dcterms:modified xsi:type="dcterms:W3CDTF">2017-02-26T19:16:00Z</dcterms:modified>
</cp:coreProperties>
</file>