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5AA1" w14:textId="77777777" w:rsidR="00E21280" w:rsidRPr="00BC7803" w:rsidRDefault="00E21280">
      <w:pPr>
        <w:pStyle w:val="Body"/>
        <w:rPr>
          <w:b/>
        </w:rPr>
      </w:pPr>
      <w:r w:rsidRPr="00BC7803">
        <w:rPr>
          <w:b/>
        </w:rPr>
        <w:t xml:space="preserve">Chapter </w:t>
      </w:r>
      <w:r w:rsidR="001B4D67" w:rsidRPr="00BC7803">
        <w:rPr>
          <w:b/>
        </w:rPr>
        <w:t>24</w:t>
      </w:r>
      <w:r w:rsidR="001B4D67" w:rsidRPr="00BC7803">
        <w:rPr>
          <w:b/>
        </w:rPr>
        <w:tab/>
      </w:r>
    </w:p>
    <w:p w14:paraId="780CBA30" w14:textId="77777777" w:rsidR="00E21280" w:rsidRDefault="00E21280">
      <w:pPr>
        <w:pStyle w:val="Body"/>
      </w:pPr>
    </w:p>
    <w:p w14:paraId="1B4FAC44" w14:textId="52A28157" w:rsidR="00E21280" w:rsidRDefault="001B4D67">
      <w:pPr>
        <w:pStyle w:val="Body"/>
      </w:pPr>
      <w:r>
        <w:t>1</w:t>
      </w:r>
      <w:r>
        <w:t xml:space="preserve">.  The </w:t>
      </w:r>
      <w:r>
        <w:rPr>
          <w:b/>
          <w:bCs/>
        </w:rPr>
        <w:t>Framework</w:t>
      </w:r>
      <w:r>
        <w:t xml:space="preserve"> used for answering the two most asked questions regarding the </w:t>
      </w:r>
      <w:r>
        <w:t>end of</w:t>
      </w:r>
    </w:p>
    <w:p w14:paraId="5A9064AC" w14:textId="77777777" w:rsidR="00E21280" w:rsidRDefault="00E21280" w:rsidP="00E21280">
      <w:pPr>
        <w:pStyle w:val="Body"/>
        <w:rPr>
          <w:b/>
          <w:bCs/>
        </w:rPr>
      </w:pPr>
      <w:r>
        <w:t xml:space="preserve">    </w:t>
      </w:r>
      <w:r w:rsidR="001B4D67">
        <w:t xml:space="preserve"> time, </w:t>
      </w:r>
      <w:r w:rsidR="001B4D67">
        <w:rPr>
          <w:b/>
          <w:bCs/>
        </w:rPr>
        <w:t>“When will this take place?</w:t>
      </w:r>
      <w:r w:rsidR="001B4D67">
        <w:t>” and “</w:t>
      </w:r>
      <w:r w:rsidR="001B4D67">
        <w:rPr>
          <w:b/>
          <w:bCs/>
        </w:rPr>
        <w:t xml:space="preserve">What will be </w:t>
      </w:r>
      <w:r w:rsidR="002F23D5">
        <w:rPr>
          <w:b/>
          <w:bCs/>
        </w:rPr>
        <w:t xml:space="preserve">the </w:t>
      </w:r>
      <w:r w:rsidR="001B4D67">
        <w:rPr>
          <w:b/>
          <w:bCs/>
        </w:rPr>
        <w:t>signs, the signals</w:t>
      </w:r>
      <w:r>
        <w:rPr>
          <w:b/>
          <w:bCs/>
        </w:rPr>
        <w:t xml:space="preserve"> </w:t>
      </w:r>
      <w:r w:rsidR="001B4D67">
        <w:rPr>
          <w:b/>
          <w:bCs/>
        </w:rPr>
        <w:t>o</w:t>
      </w:r>
      <w:r w:rsidR="002F23D5">
        <w:rPr>
          <w:b/>
          <w:bCs/>
        </w:rPr>
        <w:t>f</w:t>
      </w:r>
      <w:r>
        <w:rPr>
          <w:b/>
          <w:bCs/>
        </w:rPr>
        <w:t xml:space="preserve"> its</w:t>
      </w:r>
    </w:p>
    <w:p w14:paraId="70730E9F" w14:textId="77777777" w:rsidR="008C12D8" w:rsidRDefault="00E21280" w:rsidP="00E21280">
      <w:pPr>
        <w:pStyle w:val="Body"/>
      </w:pPr>
      <w:r>
        <w:rPr>
          <w:b/>
          <w:bCs/>
        </w:rPr>
        <w:t xml:space="preserve">     a</w:t>
      </w:r>
      <w:r w:rsidR="001B4D67">
        <w:rPr>
          <w:b/>
          <w:bCs/>
        </w:rPr>
        <w:t xml:space="preserve">pproach?” </w:t>
      </w:r>
      <w:r w:rsidR="001B4D67">
        <w:t xml:space="preserve"> </w:t>
      </w:r>
      <w:r w:rsidR="002F23D5">
        <w:t>Does</w:t>
      </w:r>
      <w:r w:rsidR="001B4D67">
        <w:t xml:space="preserve"> pregnancy and the delivery of the child necessitat</w:t>
      </w:r>
      <w:r w:rsidR="002F23D5">
        <w:t>e</w:t>
      </w:r>
      <w:r w:rsidR="001B4D67">
        <w:t xml:space="preserve"> labor,</w:t>
      </w:r>
      <w:r>
        <w:t xml:space="preserve"> </w:t>
      </w:r>
      <w:r w:rsidR="001B4D67">
        <w:t>birth</w:t>
      </w:r>
      <w:r w:rsidR="001B4D67">
        <w:t xml:space="preserve"> pangs</w:t>
      </w:r>
      <w:r w:rsidR="002F23D5">
        <w:t>?</w:t>
      </w:r>
    </w:p>
    <w:p w14:paraId="0904D86F" w14:textId="1EF484C5" w:rsidR="008C12D8" w:rsidRDefault="001B4D67">
      <w:pPr>
        <w:pStyle w:val="Body"/>
      </w:pPr>
      <w:r>
        <w:t>2</w:t>
      </w:r>
      <w:r>
        <w:t>.  In order to be alert, “Read the newspaper; listen to television,” Jesus said</w:t>
      </w:r>
      <w:r w:rsidR="00C11A29">
        <w:t xml:space="preserve"> </w:t>
      </w:r>
      <w:r>
        <w:t>(so to</w:t>
      </w:r>
      <w:r w:rsidR="00773317">
        <w:t xml:space="preserve"> </w:t>
      </w:r>
      <w:r>
        <w:t>speak).</w:t>
      </w:r>
    </w:p>
    <w:p w14:paraId="3A6D988A" w14:textId="1CD124B5" w:rsidR="00773317" w:rsidRDefault="001B4D67">
      <w:pPr>
        <w:pStyle w:val="Body"/>
      </w:pPr>
      <w:r>
        <w:t>3</w:t>
      </w:r>
      <w:bookmarkStart w:id="0" w:name="_GoBack"/>
      <w:bookmarkEnd w:id="0"/>
      <w:r>
        <w:t>.  In order to be alert, “Go to the movies; know the top best sel</w:t>
      </w:r>
      <w:r>
        <w:t>lers; the top selling</w:t>
      </w:r>
      <w:r w:rsidR="00773317">
        <w:t xml:space="preserve"> </w:t>
      </w:r>
      <w:r>
        <w:t>drugs; listen</w:t>
      </w:r>
    </w:p>
    <w:p w14:paraId="02188375" w14:textId="77777777" w:rsidR="00773317" w:rsidRDefault="00773317">
      <w:pPr>
        <w:pStyle w:val="Body"/>
      </w:pPr>
      <w:r>
        <w:t xml:space="preserve">    </w:t>
      </w:r>
      <w:r w:rsidR="001B4D67">
        <w:t xml:space="preserve"> to the Oscar acceptance </w:t>
      </w:r>
      <w:r w:rsidR="00C11A29">
        <w:t>speeches</w:t>
      </w:r>
      <w:r w:rsidR="001B4D67">
        <w:t>; be aware of the culture war going</w:t>
      </w:r>
      <w:r>
        <w:t xml:space="preserve"> </w:t>
      </w:r>
      <w:r w:rsidR="001B4D67">
        <w:t>on,” Jesus said</w:t>
      </w:r>
      <w:r w:rsidR="00C11A29">
        <w:t xml:space="preserve"> </w:t>
      </w:r>
      <w:r w:rsidR="001B4D67">
        <w:t>(so to</w:t>
      </w:r>
    </w:p>
    <w:p w14:paraId="215AB044" w14:textId="5D46C04F" w:rsidR="008C12D8" w:rsidRDefault="00773317">
      <w:pPr>
        <w:pStyle w:val="Body"/>
      </w:pPr>
      <w:r>
        <w:t xml:space="preserve">   </w:t>
      </w:r>
      <w:r w:rsidR="001B4D67">
        <w:t xml:space="preserve"> </w:t>
      </w:r>
      <w:r>
        <w:t xml:space="preserve"> </w:t>
      </w:r>
      <w:r w:rsidR="001B4D67">
        <w:t>speak).</w:t>
      </w:r>
    </w:p>
    <w:p w14:paraId="2F28DFDE" w14:textId="77777777" w:rsidR="008C12D8" w:rsidRDefault="001B4D67">
      <w:pPr>
        <w:pStyle w:val="Body"/>
      </w:pPr>
      <w:r>
        <w:t>4.  In order to hasten the day, propel the Gospel to the ends of the earth.  John 3:16</w:t>
      </w:r>
    </w:p>
    <w:p w14:paraId="4E212635" w14:textId="57971802" w:rsidR="008C12D8" w:rsidRDefault="001B4D67" w:rsidP="00773317">
      <w:pPr>
        <w:pStyle w:val="Body"/>
        <w:ind w:firstLine="720"/>
      </w:pPr>
      <w:r>
        <w:t>a.  Do not negle</w:t>
      </w:r>
      <w:r>
        <w:t>ct Micah while doing it.</w:t>
      </w:r>
    </w:p>
    <w:p w14:paraId="68C3A1EF" w14:textId="77777777" w:rsidR="008C12D8" w:rsidRDefault="001B4D67">
      <w:pPr>
        <w:pStyle w:val="Body"/>
      </w:pPr>
      <w:r>
        <w:t>5.  In order to avoid deception, know your basic theology</w:t>
      </w:r>
      <w:r w:rsidR="00C11A29">
        <w:t>,</w:t>
      </w:r>
      <w:r>
        <w:t xml:space="preserve"> such as Daniel 9 and 11.</w:t>
      </w:r>
    </w:p>
    <w:p w14:paraId="34283022" w14:textId="5F1E8C05" w:rsidR="008C12D8" w:rsidRDefault="001B4D67">
      <w:pPr>
        <w:pStyle w:val="Body"/>
      </w:pPr>
      <w:r>
        <w:t xml:space="preserve">6.  In order to </w:t>
      </w:r>
      <w:r w:rsidR="00C11A29">
        <w:t>avoid confusion</w:t>
      </w:r>
      <w:r>
        <w:t>, keep it simple.  Watch the world as if it were a FIG</w:t>
      </w:r>
      <w:r w:rsidR="00773317">
        <w:t xml:space="preserve"> T</w:t>
      </w:r>
      <w:r>
        <w:t>REE.</w:t>
      </w:r>
    </w:p>
    <w:p w14:paraId="74EDB56E" w14:textId="77777777" w:rsidR="00773317" w:rsidRDefault="001B4D67">
      <w:pPr>
        <w:pStyle w:val="Body"/>
      </w:pPr>
      <w:r>
        <w:t>7.  Noah’s Day is Our Day.  People are engulfe</w:t>
      </w:r>
      <w:r>
        <w:t>d in the</w:t>
      </w:r>
      <w:r>
        <w:t xml:space="preserve"> darkness of oblivion to these</w:t>
      </w:r>
      <w:r w:rsidR="00773317">
        <w:t xml:space="preserve"> </w:t>
      </w:r>
      <w:r>
        <w:t>lights</w:t>
      </w:r>
    </w:p>
    <w:p w14:paraId="04CB47D2" w14:textId="0DC33B7B" w:rsidR="008C12D8" w:rsidRDefault="00773317">
      <w:pPr>
        <w:pStyle w:val="Body"/>
      </w:pPr>
      <w:r>
        <w:t xml:space="preserve">     s</w:t>
      </w:r>
      <w:r w:rsidR="001B4D67">
        <w:t xml:space="preserve">hining these truths into our world and </w:t>
      </w:r>
      <w:r w:rsidR="002F23D5">
        <w:t xml:space="preserve">they </w:t>
      </w:r>
      <w:r w:rsidR="001B4D67">
        <w:t>go merrily along their way.</w:t>
      </w:r>
    </w:p>
    <w:p w14:paraId="058EF100" w14:textId="77777777" w:rsidR="008C12D8" w:rsidRDefault="008C12D8">
      <w:pPr>
        <w:pStyle w:val="Body"/>
      </w:pPr>
    </w:p>
    <w:p w14:paraId="57C038D5" w14:textId="66F6C64D" w:rsidR="008C12D8" w:rsidRDefault="001B4D67">
      <w:pPr>
        <w:pStyle w:val="Body"/>
        <w:rPr>
          <w:b/>
        </w:rPr>
      </w:pPr>
      <w:r w:rsidRPr="00BC7803">
        <w:rPr>
          <w:b/>
        </w:rPr>
        <w:t>Chapter 25’s Conclusion</w:t>
      </w:r>
    </w:p>
    <w:p w14:paraId="24225C27" w14:textId="77777777" w:rsidR="00BC7803" w:rsidRPr="00BC7803" w:rsidRDefault="00BC7803">
      <w:pPr>
        <w:pStyle w:val="Body"/>
        <w:rPr>
          <w:b/>
        </w:rPr>
      </w:pPr>
    </w:p>
    <w:p w14:paraId="04512730" w14:textId="55361863" w:rsidR="008C12D8" w:rsidRDefault="001B4D67">
      <w:pPr>
        <w:pStyle w:val="Body"/>
      </w:pPr>
      <w:r>
        <w:t>1.  Parables conclude this sermon.</w:t>
      </w:r>
    </w:p>
    <w:p w14:paraId="38590DD1" w14:textId="3379F096" w:rsidR="008C12D8" w:rsidRDefault="001B4D67">
      <w:pPr>
        <w:pStyle w:val="Body"/>
      </w:pPr>
      <w:r>
        <w:tab/>
        <w:t>A.  The Parable of the Ten Virgins</w:t>
      </w:r>
      <w:r w:rsidR="004067E8">
        <w:t>:</w:t>
      </w:r>
      <w:r>
        <w:t xml:space="preserve">  25:1-13</w:t>
      </w:r>
    </w:p>
    <w:p w14:paraId="4B73D94D" w14:textId="34AB15B1" w:rsidR="008C12D8" w:rsidRDefault="001B4D67">
      <w:pPr>
        <w:pStyle w:val="Body"/>
      </w:pPr>
      <w:r>
        <w:tab/>
      </w:r>
      <w:r>
        <w:t>B.  The Parable of t</w:t>
      </w:r>
      <w:r>
        <w:t>he Talents</w:t>
      </w:r>
      <w:r w:rsidR="004067E8">
        <w:t>:</w:t>
      </w:r>
      <w:r>
        <w:t xml:space="preserve">  25:14-30</w:t>
      </w:r>
    </w:p>
    <w:p w14:paraId="366438AA" w14:textId="23CDDB41" w:rsidR="008C12D8" w:rsidRDefault="001B4D67">
      <w:pPr>
        <w:pStyle w:val="Body"/>
      </w:pPr>
      <w:r>
        <w:tab/>
        <w:t>C.  The Collective Parables of Provision and Neglect</w:t>
      </w:r>
      <w:r w:rsidR="004067E8">
        <w:t>:</w:t>
      </w:r>
      <w:r>
        <w:t xml:space="preserve">  25:31-46</w:t>
      </w:r>
    </w:p>
    <w:p w14:paraId="3DDE957E" w14:textId="77B683A7" w:rsidR="008C12D8" w:rsidRDefault="001B4D67">
      <w:pPr>
        <w:pStyle w:val="Body"/>
      </w:pPr>
      <w:r>
        <w:t>2.  The Solemn Reality of Final Judgment of All Mankind brings the sermon to its end.</w:t>
      </w:r>
    </w:p>
    <w:p w14:paraId="1F19E468" w14:textId="77777777" w:rsidR="008C12D8" w:rsidRDefault="008C12D8">
      <w:pPr>
        <w:pStyle w:val="Body"/>
      </w:pPr>
    </w:p>
    <w:p w14:paraId="3F5C3742" w14:textId="16734AEF" w:rsidR="008C12D8" w:rsidRDefault="001B4D67">
      <w:pPr>
        <w:pStyle w:val="Body"/>
      </w:pPr>
      <w:r>
        <w:t>Conclusion</w:t>
      </w:r>
      <w:r w:rsidR="00BC7803">
        <w:t>:</w:t>
      </w:r>
    </w:p>
    <w:p w14:paraId="600E7835" w14:textId="77777777" w:rsidR="00BC7803" w:rsidRDefault="00BC7803">
      <w:pPr>
        <w:pStyle w:val="Body"/>
      </w:pPr>
    </w:p>
    <w:p w14:paraId="4FC0B1C6" w14:textId="26266ABD" w:rsidR="008C12D8" w:rsidRDefault="001B4D67">
      <w:pPr>
        <w:pStyle w:val="Body"/>
      </w:pPr>
      <w:r>
        <w:t>As we finish this sermon the high stakes of life are clearly presente</w:t>
      </w:r>
      <w:r>
        <w:t xml:space="preserve">d in the worldview of Jesus Christ.  “What if you gain the whole world and lose your soul?” he has asked us to ponder.  </w:t>
      </w:r>
      <w:r w:rsidR="002F23D5">
        <w:t>The souls</w:t>
      </w:r>
      <w:r>
        <w:t xml:space="preserve"> of mankind are at stake.  Everyone we know and meet is headed in one of these two directions.  There is no spiritual recyclin</w:t>
      </w:r>
      <w:r>
        <w:t>g.  We are committed to take the Message to the ends of the earth.  What is the message of your faith you are conveying near and far?  People are in a cave, helplessly stuck, trapped.  The souls of the perishing need rescue.</w:t>
      </w:r>
    </w:p>
    <w:p w14:paraId="2AD99433" w14:textId="78174390" w:rsidR="00BC7803" w:rsidRPr="00BC7803" w:rsidRDefault="00BC7803">
      <w:pPr>
        <w:pStyle w:val="Body"/>
        <w:rPr>
          <w:sz w:val="32"/>
          <w:szCs w:val="32"/>
        </w:rPr>
      </w:pPr>
    </w:p>
    <w:p w14:paraId="5F91AC9F" w14:textId="2E0C8BF8" w:rsidR="008C12D8" w:rsidRDefault="00BC7803" w:rsidP="00BC7803">
      <w:pPr>
        <w:pStyle w:val="Body"/>
        <w:jc w:val="center"/>
        <w:rPr>
          <w:i/>
          <w:iCs/>
        </w:rPr>
      </w:pPr>
      <w:r>
        <w:rPr>
          <w:b/>
        </w:rPr>
        <w:t>When He Shall Come</w:t>
      </w:r>
    </w:p>
    <w:p w14:paraId="729833A3" w14:textId="77777777" w:rsidR="008C12D8" w:rsidRDefault="008C12D8">
      <w:pPr>
        <w:pStyle w:val="Body"/>
        <w:rPr>
          <w:i/>
          <w:iCs/>
        </w:rPr>
      </w:pPr>
    </w:p>
    <w:p w14:paraId="5401F949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When He shall come, resplen</w:t>
      </w:r>
      <w:r>
        <w:rPr>
          <w:i/>
          <w:iCs/>
        </w:rPr>
        <w:t>dent in His glory,</w:t>
      </w:r>
    </w:p>
    <w:p w14:paraId="6AC55622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To take His own from out this vale of night,</w:t>
      </w:r>
    </w:p>
    <w:p w14:paraId="2F8656C8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O may I know the joy at His appearing</w:t>
      </w:r>
    </w:p>
    <w:p w14:paraId="4FBBF705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Only at morn, to walk with Him in White!</w:t>
      </w:r>
    </w:p>
    <w:p w14:paraId="790055C7" w14:textId="77777777" w:rsidR="008C12D8" w:rsidRDefault="008C12D8">
      <w:pPr>
        <w:pStyle w:val="Body"/>
        <w:rPr>
          <w:i/>
          <w:iCs/>
        </w:rPr>
      </w:pPr>
    </w:p>
    <w:p w14:paraId="1CE7A0C4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When I shall stand within the court of Heaven</w:t>
      </w:r>
    </w:p>
    <w:p w14:paraId="7D0F4136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Where white-robed pilgrims pass before my sight</w:t>
      </w:r>
    </w:p>
    <w:p w14:paraId="4D45B5CB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 xml:space="preserve">Earth’s martyred </w:t>
      </w:r>
      <w:r>
        <w:rPr>
          <w:i/>
          <w:iCs/>
        </w:rPr>
        <w:t>saints and blood washed overcomers</w:t>
      </w:r>
    </w:p>
    <w:p w14:paraId="065C0C49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These then, are they who walk with Him in White!</w:t>
      </w:r>
    </w:p>
    <w:p w14:paraId="144FF057" w14:textId="77777777" w:rsidR="008C12D8" w:rsidRDefault="008C12D8">
      <w:pPr>
        <w:pStyle w:val="Body"/>
        <w:rPr>
          <w:i/>
          <w:iCs/>
        </w:rPr>
      </w:pPr>
    </w:p>
    <w:p w14:paraId="59C3E656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When He shall call, from earth’s remotest corners,</w:t>
      </w:r>
    </w:p>
    <w:p w14:paraId="4B685BF1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All who have stood triumphant in His might,</w:t>
      </w:r>
    </w:p>
    <w:p w14:paraId="7D9BF933" w14:textId="77777777" w:rsidR="008C12D8" w:rsidRDefault="001B4D67" w:rsidP="00BC7803">
      <w:pPr>
        <w:pStyle w:val="Body"/>
        <w:ind w:left="2160"/>
        <w:rPr>
          <w:i/>
          <w:iCs/>
        </w:rPr>
      </w:pPr>
      <w:r>
        <w:rPr>
          <w:i/>
          <w:iCs/>
        </w:rPr>
        <w:t>O to be worthy to stand beside them,</w:t>
      </w:r>
    </w:p>
    <w:p w14:paraId="63B412C2" w14:textId="77777777" w:rsidR="008C12D8" w:rsidRDefault="001B4D67" w:rsidP="00BC7803">
      <w:pPr>
        <w:pStyle w:val="Body"/>
        <w:ind w:left="2160"/>
      </w:pPr>
      <w:r>
        <w:rPr>
          <w:i/>
          <w:iCs/>
        </w:rPr>
        <w:t>And in that morn, to walk with Him in W</w:t>
      </w:r>
      <w:r>
        <w:rPr>
          <w:i/>
          <w:iCs/>
        </w:rPr>
        <w:t>hite!</w:t>
      </w:r>
      <w:r>
        <w:rPr>
          <w:i/>
          <w:iCs/>
        </w:rPr>
        <w:tab/>
      </w:r>
    </w:p>
    <w:sectPr w:rsidR="008C12D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2662" w14:textId="77777777" w:rsidR="00000000" w:rsidRDefault="001B4D67">
      <w:r>
        <w:separator/>
      </w:r>
    </w:p>
  </w:endnote>
  <w:endnote w:type="continuationSeparator" w:id="0">
    <w:p w14:paraId="09456E68" w14:textId="77777777" w:rsidR="00000000" w:rsidRDefault="001B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474B" w14:textId="49CA5844" w:rsidR="0042492B" w:rsidRDefault="0042492B">
    <w:pPr>
      <w:pStyle w:val="Footer"/>
      <w:rPr>
        <w:sz w:val="22"/>
        <w:szCs w:val="22"/>
      </w:rPr>
    </w:pPr>
    <w:r w:rsidRPr="0042492B">
      <w:rPr>
        <w:b/>
        <w:sz w:val="22"/>
        <w:szCs w:val="22"/>
      </w:rPr>
      <w:t>Opportunities for Study:  Monday Men’s Breakfast</w:t>
    </w:r>
    <w:r w:rsidRPr="0042492B">
      <w:rPr>
        <w:sz w:val="22"/>
        <w:szCs w:val="22"/>
      </w:rPr>
      <w:t>, 7AM, The Café at the Landing, Williamsburg</w:t>
    </w:r>
  </w:p>
  <w:p w14:paraId="72A910B3" w14:textId="76052DD4" w:rsidR="0042492B" w:rsidRPr="0042492B" w:rsidRDefault="0042492B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852B" w14:textId="77777777" w:rsidR="00000000" w:rsidRDefault="001B4D67">
      <w:r>
        <w:separator/>
      </w:r>
    </w:p>
  </w:footnote>
  <w:footnote w:type="continuationSeparator" w:id="0">
    <w:p w14:paraId="5594F79B" w14:textId="77777777" w:rsidR="00000000" w:rsidRDefault="001B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CFF5" w14:textId="10753A54" w:rsidR="00C11A29" w:rsidRDefault="00F86350" w:rsidP="0042492B">
    <w:pPr>
      <w:spacing w:line="264" w:lineRule="auto"/>
      <w:rPr>
        <w:sz w:val="22"/>
        <w:szCs w:val="2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57C8B" wp14:editId="14A788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5A4D7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r w:rsidR="0042492B">
      <w:rPr>
        <w:sz w:val="22"/>
        <w:szCs w:val="22"/>
      </w:rPr>
      <w:t>Book of Matthew, Session 7</w:t>
    </w:r>
    <w:r w:rsidR="0042492B">
      <w:rPr>
        <w:sz w:val="22"/>
        <w:szCs w:val="22"/>
      </w:rPr>
      <w:tab/>
    </w:r>
    <w:r w:rsidR="0042492B">
      <w:rPr>
        <w:sz w:val="22"/>
        <w:szCs w:val="22"/>
      </w:rPr>
      <w:tab/>
      <w:t>The Olivet Discourse, Part 2</w:t>
    </w:r>
    <w:r w:rsidR="0042492B">
      <w:rPr>
        <w:sz w:val="22"/>
        <w:szCs w:val="22"/>
      </w:rPr>
      <w:tab/>
    </w:r>
    <w:r w:rsidR="0042492B">
      <w:rPr>
        <w:sz w:val="22"/>
        <w:szCs w:val="22"/>
      </w:rPr>
      <w:tab/>
    </w:r>
    <w:r w:rsidR="0042492B">
      <w:rPr>
        <w:sz w:val="22"/>
        <w:szCs w:val="22"/>
      </w:rPr>
      <w:tab/>
      <w:t>Matthew 25</w:t>
    </w:r>
  </w:p>
  <w:p w14:paraId="427C3A81" w14:textId="28BE84A1" w:rsidR="0042492B" w:rsidRPr="00C11A29" w:rsidRDefault="0042492B" w:rsidP="0042492B">
    <w:pPr>
      <w:spacing w:line="264" w:lineRule="auto"/>
      <w:rPr>
        <w:sz w:val="22"/>
        <w:szCs w:val="22"/>
      </w:rPr>
    </w:pPr>
    <w:r>
      <w:rPr>
        <w:sz w:val="22"/>
        <w:szCs w:val="22"/>
      </w:rPr>
      <w:t>August 12,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D8"/>
    <w:rsid w:val="001B4D67"/>
    <w:rsid w:val="002F23D5"/>
    <w:rsid w:val="004067E8"/>
    <w:rsid w:val="0042492B"/>
    <w:rsid w:val="00773317"/>
    <w:rsid w:val="008C12D8"/>
    <w:rsid w:val="00BC7803"/>
    <w:rsid w:val="00C11A29"/>
    <w:rsid w:val="00E21280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8FBD"/>
  <w15:docId w15:val="{4247A928-E2FB-429B-95D6-D3B4C1C3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1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4</cp:revision>
  <dcterms:created xsi:type="dcterms:W3CDTF">2018-08-12T15:38:00Z</dcterms:created>
  <dcterms:modified xsi:type="dcterms:W3CDTF">2018-08-12T16:24:00Z</dcterms:modified>
</cp:coreProperties>
</file>