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7F" w:rsidRDefault="002D567F" w:rsidP="002D567F">
      <w:pPr>
        <w:pStyle w:val="Body"/>
      </w:pPr>
    </w:p>
    <w:p w:rsidR="005D06FC" w:rsidRDefault="002D567F" w:rsidP="002D567F">
      <w:pPr>
        <w:pStyle w:val="Body"/>
      </w:pPr>
      <w:r>
        <w:t>I.</w:t>
      </w:r>
      <w:r w:rsidR="00227CAC">
        <w:t xml:space="preserve"> The Secular View of Hope and the Spiritual View of Hope are in direct conflict.</w:t>
      </w:r>
    </w:p>
    <w:p w:rsidR="005D06FC" w:rsidRDefault="00227CAC" w:rsidP="002D567F">
      <w:pPr>
        <w:pStyle w:val="Body"/>
      </w:pPr>
      <w:r>
        <w:tab/>
        <w:t xml:space="preserve">A.  “Hope springs eternal in the human breast.”  A. Pope, </w:t>
      </w:r>
      <w:r>
        <w:rPr>
          <w:i/>
          <w:iCs/>
        </w:rPr>
        <w:t>An Essay on Man,</w:t>
      </w:r>
      <w:r>
        <w:t xml:space="preserve"> 1732</w:t>
      </w:r>
    </w:p>
    <w:p w:rsidR="005D06FC" w:rsidRDefault="00227CAC" w:rsidP="002D567F">
      <w:pPr>
        <w:pStyle w:val="Body"/>
      </w:pPr>
      <w:r>
        <w:tab/>
      </w:r>
      <w:r>
        <w:tab/>
        <w:t>1.  People will keep on hoping, no matter what the odds</w:t>
      </w:r>
      <w:r w:rsidR="00954EB3">
        <w:t>;</w:t>
      </w:r>
      <w:r>
        <w:t xml:space="preserve"> </w:t>
      </w:r>
      <w:r w:rsidR="001F5609">
        <w:t>e</w:t>
      </w:r>
      <w:r w:rsidR="00954EB3">
        <w:t>.</w:t>
      </w:r>
      <w:r>
        <w:t>g. Lottery tickets</w:t>
      </w:r>
    </w:p>
    <w:p w:rsidR="005D06FC" w:rsidRDefault="00227CAC" w:rsidP="002D567F">
      <w:pPr>
        <w:pStyle w:val="Body"/>
      </w:pPr>
      <w:r>
        <w:tab/>
        <w:t>B.  A good teacher inspires hope in his/her students.</w:t>
      </w:r>
    </w:p>
    <w:p w:rsidR="005D06FC" w:rsidRDefault="00227CAC" w:rsidP="002D567F">
      <w:pPr>
        <w:pStyle w:val="Body"/>
      </w:pPr>
      <w:r>
        <w:tab/>
      </w:r>
      <w:r>
        <w:tab/>
        <w:t>1.  This</w:t>
      </w:r>
      <w:r>
        <w:t xml:space="preserve"> d</w:t>
      </w:r>
      <w:r w:rsidR="001F5609">
        <w:t xml:space="preserve"> d</w:t>
      </w:r>
      <w:r>
        <w:t>eals primarily with human achievement, “You can do anything…”</w:t>
      </w:r>
    </w:p>
    <w:p w:rsidR="005D06FC" w:rsidRDefault="00227CAC" w:rsidP="002D567F">
      <w:pPr>
        <w:pStyle w:val="Body"/>
      </w:pPr>
      <w:r>
        <w:tab/>
        <w:t xml:space="preserve">C.  “I find hope in the darkest of days, and focus in the brightest. </w:t>
      </w:r>
      <w:r w:rsidR="001F5609">
        <w:t xml:space="preserve"> </w:t>
      </w:r>
      <w:r>
        <w:t xml:space="preserve">I do not judge the </w:t>
      </w:r>
      <w:r>
        <w:tab/>
      </w:r>
      <w:r>
        <w:tab/>
        <w:t xml:space="preserve">      universe.”     </w:t>
      </w:r>
      <w:r w:rsidRPr="00B47D02">
        <w:rPr>
          <w:i/>
        </w:rPr>
        <w:t>Dalai Lama</w:t>
      </w:r>
    </w:p>
    <w:p w:rsidR="005D06FC" w:rsidRDefault="00227CAC" w:rsidP="002D567F">
      <w:pPr>
        <w:pStyle w:val="Body"/>
      </w:pPr>
      <w:r>
        <w:tab/>
        <w:t xml:space="preserve">D.  “Hope is the most </w:t>
      </w:r>
      <w:hyperlink r:id="rId7" w:history="1">
        <w:r>
          <w:t>evil</w:t>
        </w:r>
      </w:hyperlink>
      <w:r>
        <w:t xml:space="preserve"> of evils because it prolongs man's torment.”  </w:t>
      </w:r>
      <w:r w:rsidRPr="00B47D02">
        <w:rPr>
          <w:i/>
        </w:rPr>
        <w:t>F. Neitzsche</w:t>
      </w:r>
    </w:p>
    <w:p w:rsidR="005D06FC" w:rsidRDefault="00227CAC" w:rsidP="002D567F">
      <w:pPr>
        <w:pStyle w:val="Body"/>
      </w:pPr>
      <w:r>
        <w:tab/>
        <w:t xml:space="preserve">E.  “I’m sure it’ll all turn out for the best.”  </w:t>
      </w:r>
      <w:r w:rsidRPr="00B47D02">
        <w:rPr>
          <w:i/>
        </w:rPr>
        <w:t>Most Folks</w:t>
      </w:r>
    </w:p>
    <w:p w:rsidR="005D06FC" w:rsidRDefault="00227CAC" w:rsidP="002D567F">
      <w:pPr>
        <w:pStyle w:val="Body"/>
      </w:pPr>
      <w:r>
        <w:tab/>
        <w:t>F.  The difference in optimism and hope is an important distinction.</w:t>
      </w:r>
    </w:p>
    <w:p w:rsidR="005D06FC" w:rsidRDefault="00227CAC" w:rsidP="002D567F">
      <w:pPr>
        <w:pStyle w:val="Body"/>
      </w:pPr>
      <w:r>
        <w:tab/>
      </w:r>
      <w:r>
        <w:tab/>
        <w:t>1.  The opposite of hope is disappointment.</w:t>
      </w:r>
    </w:p>
    <w:p w:rsidR="005D06FC" w:rsidRDefault="00227CAC" w:rsidP="002D567F">
      <w:pPr>
        <w:pStyle w:val="Body"/>
      </w:pPr>
      <w:r>
        <w:tab/>
      </w:r>
      <w:r>
        <w:tab/>
      </w:r>
      <w:r>
        <w:tab/>
        <w:t>A.  “It didn’t turn out as we’d hoped.”</w:t>
      </w:r>
    </w:p>
    <w:p w:rsidR="005D06FC" w:rsidRDefault="005D06FC" w:rsidP="002D567F">
      <w:pPr>
        <w:pStyle w:val="Body"/>
      </w:pPr>
    </w:p>
    <w:p w:rsidR="005D06FC" w:rsidRDefault="002D567F" w:rsidP="002D567F">
      <w:pPr>
        <w:pStyle w:val="Body"/>
      </w:pPr>
      <w:r>
        <w:t>II</w:t>
      </w:r>
      <w:r w:rsidR="00227CAC">
        <w:t>.  The Sacred View of Hope is not built on a different foundation than that of secular hope.</w:t>
      </w:r>
    </w:p>
    <w:p w:rsidR="005D06FC" w:rsidRDefault="00227CAC" w:rsidP="002D567F">
      <w:pPr>
        <w:pStyle w:val="Body"/>
      </w:pPr>
      <w:r>
        <w:tab/>
        <w:t>A.  The New Testament pulls together the sacred concepts of hope.</w:t>
      </w:r>
    </w:p>
    <w:p w:rsidR="005D06FC" w:rsidRDefault="00227CAC" w:rsidP="002D567F">
      <w:pPr>
        <w:pStyle w:val="Body"/>
      </w:pPr>
      <w:r>
        <w:tab/>
      </w:r>
      <w:r>
        <w:tab/>
        <w:t>1.  1 Peter 1:3-9, 15, “…a living hope through the resurrection of Jesus Christ…”</w:t>
      </w:r>
    </w:p>
    <w:p w:rsidR="005D06FC" w:rsidRDefault="00227CAC" w:rsidP="002D567F">
      <w:pPr>
        <w:pStyle w:val="Body"/>
      </w:pPr>
      <w:r>
        <w:tab/>
      </w:r>
      <w:r>
        <w:tab/>
      </w:r>
      <w:r>
        <w:tab/>
        <w:t>A.  Note, Peter was a man who’d lost hope.</w:t>
      </w:r>
    </w:p>
    <w:p w:rsidR="005D06FC" w:rsidRDefault="00227CAC" w:rsidP="002D567F">
      <w:pPr>
        <w:pStyle w:val="Body"/>
      </w:pPr>
      <w:r>
        <w:tab/>
      </w:r>
      <w:r>
        <w:tab/>
      </w:r>
      <w:proofErr w:type="gramStart"/>
      <w:r>
        <w:t>2,  Romans</w:t>
      </w:r>
      <w:proofErr w:type="gramEnd"/>
      <w:r>
        <w:t xml:space="preserve"> 4:18, “Against all hope, Abraham believed…”</w:t>
      </w:r>
    </w:p>
    <w:p w:rsidR="005D06FC" w:rsidRDefault="00227CAC" w:rsidP="002D567F">
      <w:pPr>
        <w:pStyle w:val="Body"/>
      </w:pPr>
      <w:r>
        <w:tab/>
      </w:r>
      <w:r>
        <w:tab/>
        <w:t xml:space="preserve">3.  Romans 8:24, “…for in this hope we are saved…”  saving hope </w:t>
      </w:r>
    </w:p>
    <w:p w:rsidR="005D06FC" w:rsidRDefault="00227CAC" w:rsidP="002D567F">
      <w:pPr>
        <w:pStyle w:val="Body"/>
      </w:pPr>
      <w:r>
        <w:tab/>
      </w:r>
      <w:r>
        <w:tab/>
        <w:t>4.  Romans 15:4, “…encouragement of the scriptures we might have hope.”</w:t>
      </w:r>
    </w:p>
    <w:p w:rsidR="005D06FC" w:rsidRDefault="00227CAC" w:rsidP="002D567F">
      <w:pPr>
        <w:pStyle w:val="Body"/>
      </w:pPr>
      <w:r>
        <w:tab/>
      </w:r>
      <w:r>
        <w:tab/>
        <w:t>5.  1 John 3:3, “Everyone who has this hope purifies himself…”  (application)</w:t>
      </w:r>
    </w:p>
    <w:p w:rsidR="005D06FC" w:rsidRDefault="00227CAC" w:rsidP="002D567F">
      <w:pPr>
        <w:pStyle w:val="Body"/>
      </w:pPr>
      <w:r>
        <w:tab/>
      </w:r>
      <w:r>
        <w:tab/>
        <w:t>6.  Colossians 1:5, “…hope that is stored up for you in heaven.”</w:t>
      </w:r>
    </w:p>
    <w:p w:rsidR="005D06FC" w:rsidRDefault="00227CAC" w:rsidP="002D567F">
      <w:pPr>
        <w:pStyle w:val="Body"/>
      </w:pPr>
      <w:r>
        <w:tab/>
      </w:r>
      <w:r>
        <w:tab/>
        <w:t>7.  Titus 2:13, “…we wait for this blessed hope…”</w:t>
      </w:r>
    </w:p>
    <w:p w:rsidR="005D06FC" w:rsidRDefault="00227CAC" w:rsidP="002D567F">
      <w:pPr>
        <w:pStyle w:val="Body"/>
      </w:pPr>
      <w:r>
        <w:tab/>
      </w:r>
      <w:r>
        <w:tab/>
        <w:t>8.  Hebrews 6:18,19, “…this hope as an anchor for the soul…”</w:t>
      </w:r>
    </w:p>
    <w:p w:rsidR="005D06FC" w:rsidRDefault="00227CAC" w:rsidP="002D567F">
      <w:pPr>
        <w:pStyle w:val="Body"/>
      </w:pPr>
      <w:r>
        <w:tab/>
        <w:t>B.  Spiritual hope is not built on the human spirit, rather upon the character of God.</w:t>
      </w:r>
    </w:p>
    <w:p w:rsidR="005D06FC" w:rsidRDefault="00227CAC" w:rsidP="002D567F">
      <w:pPr>
        <w:pStyle w:val="Body"/>
      </w:pPr>
      <w:r>
        <w:tab/>
      </w:r>
      <w:r>
        <w:tab/>
        <w:t>1.  Matthew 24:35, “Heaven and earth will pass away…”</w:t>
      </w:r>
    </w:p>
    <w:p w:rsidR="005D06FC" w:rsidRDefault="00227CAC" w:rsidP="002D567F">
      <w:pPr>
        <w:pStyle w:val="Body"/>
      </w:pPr>
      <w:r>
        <w:tab/>
      </w:r>
      <w:r>
        <w:tab/>
      </w:r>
      <w:r>
        <w:tab/>
        <w:t>A.  Isaiah 34:4; 51:6</w:t>
      </w:r>
    </w:p>
    <w:p w:rsidR="005D06FC" w:rsidRDefault="005D06FC" w:rsidP="002D567F">
      <w:pPr>
        <w:pStyle w:val="Body"/>
      </w:pPr>
    </w:p>
    <w:p w:rsidR="005D06FC" w:rsidRDefault="002D567F" w:rsidP="002D567F">
      <w:pPr>
        <w:pStyle w:val="Body"/>
      </w:pPr>
      <w:r>
        <w:t>III</w:t>
      </w:r>
      <w:r w:rsidR="00227CAC">
        <w:t>.  Isaiah 60:1 is the call of Spiritual Hope, “Arise, shine, for your light is come…”</w:t>
      </w:r>
    </w:p>
    <w:p w:rsidR="005D06FC" w:rsidRDefault="00227CAC" w:rsidP="002D567F">
      <w:pPr>
        <w:pStyle w:val="Body"/>
      </w:pPr>
      <w:r>
        <w:tab/>
        <w:t>A.  The message of Spiritual Hope is “Good news.”</w:t>
      </w:r>
    </w:p>
    <w:p w:rsidR="002D567F" w:rsidRDefault="00227CAC" w:rsidP="002D567F">
      <w:pPr>
        <w:pStyle w:val="Body"/>
      </w:pPr>
      <w:r>
        <w:tab/>
      </w:r>
      <w:r>
        <w:tab/>
        <w:t>1.  Isaiah 61 is the text for Jesus’ sermon on Nazareth Synagogue</w:t>
      </w:r>
      <w:bookmarkStart w:id="0" w:name="_GoBack"/>
    </w:p>
    <w:bookmarkEnd w:id="0"/>
    <w:p w:rsidR="001F5609" w:rsidRDefault="001F5609" w:rsidP="002D567F">
      <w:pPr>
        <w:pStyle w:val="Body"/>
      </w:pPr>
    </w:p>
    <w:p w:rsidR="002D567F" w:rsidRDefault="002D567F" w:rsidP="002D567F">
      <w:pPr>
        <w:pStyle w:val="Body"/>
      </w:pPr>
    </w:p>
    <w:p w:rsidR="005D06FC" w:rsidRDefault="002D567F" w:rsidP="002D567F">
      <w:pPr>
        <w:pStyle w:val="Body"/>
        <w:jc w:val="center"/>
        <w:rPr>
          <w:b/>
        </w:rPr>
      </w:pPr>
      <w:r>
        <w:rPr>
          <w:b/>
        </w:rPr>
        <w:t>My Hope Is Built</w:t>
      </w:r>
    </w:p>
    <w:p w:rsidR="002D567F" w:rsidRDefault="002D567F" w:rsidP="002D567F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567F" w:rsidRPr="002D567F" w:rsidTr="002D567F">
        <w:tc>
          <w:tcPr>
            <w:tcW w:w="4675" w:type="dxa"/>
            <w:shd w:val="clear" w:color="auto" w:fill="auto"/>
          </w:tcPr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1.  My hope is built on nothing less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Than Jesus' blood and righteousness;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I dare not trust the sweetest frame,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But wholly lean on Jesus' name.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On Christ, the solid Rock, I stand;</w:t>
            </w:r>
          </w:p>
          <w:p w:rsidR="002D567F" w:rsidRDefault="002D567F" w:rsidP="002D56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All other ground is sinking sand.</w:t>
            </w:r>
            <w:r w:rsidRPr="002D567F">
              <w:rPr>
                <w:rFonts w:ascii="Times" w:hAnsi="Times"/>
                <w:color w:val="auto"/>
                <w:sz w:val="32"/>
                <w:szCs w:val="32"/>
              </w:rPr>
              <w:t xml:space="preserve"> </w:t>
            </w:r>
          </w:p>
          <w:p w:rsidR="00954EB3" w:rsidRPr="00954EB3" w:rsidRDefault="00954EB3" w:rsidP="002D56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2. When darkness veils His lovely face,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I rest on His unchanging grace;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In every high and stormy gale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My anchor holds within the veil.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On Christ, the solid Rock, I stand;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All other ground is sinking sand.</w:t>
            </w:r>
          </w:p>
          <w:p w:rsidR="002D567F" w:rsidRPr="002D567F" w:rsidRDefault="002D567F" w:rsidP="002D56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3. His oath, His covenant, and blood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Support me in the whelming flood;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When every earthly prop gives way,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He then is all my Hope and Stay.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On Christ, the solid Rock, I stand;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All other ground is sinking sand.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4. When He shall come with trumpet sound,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Oh, may I then in Him be found,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Clothed in His righteousness alone,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Faultless to stand before the throne!</w:t>
            </w:r>
          </w:p>
          <w:p w:rsidR="002D567F" w:rsidRPr="002D567F" w:rsidRDefault="002D567F" w:rsidP="002D567F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On Christ, the solid Rock, I stand;</w:t>
            </w:r>
          </w:p>
          <w:p w:rsidR="002D567F" w:rsidRPr="002D567F" w:rsidRDefault="002D567F" w:rsidP="00954EB3">
            <w:pPr>
              <w:pStyle w:val="Default"/>
              <w:rPr>
                <w:color w:val="auto"/>
              </w:rPr>
            </w:pPr>
            <w:r w:rsidRPr="002D567F">
              <w:rPr>
                <w:rFonts w:asciiTheme="minorHAnsi" w:hAnsiTheme="minorHAnsi" w:cstheme="minorHAnsi"/>
                <w:color w:val="auto"/>
              </w:rPr>
              <w:t>All other ground is sinking sand.</w:t>
            </w:r>
          </w:p>
        </w:tc>
      </w:tr>
    </w:tbl>
    <w:p w:rsidR="005D06FC" w:rsidRDefault="005D06FC" w:rsidP="00954EB3">
      <w:pPr>
        <w:pStyle w:val="Body"/>
      </w:pPr>
    </w:p>
    <w:sectPr w:rsidR="005D06FC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84" w:rsidRDefault="00D07884">
      <w:r>
        <w:separator/>
      </w:r>
    </w:p>
  </w:endnote>
  <w:endnote w:type="continuationSeparator" w:id="0">
    <w:p w:rsidR="00D07884" w:rsidRDefault="00D0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84" w:rsidRDefault="00D07884">
      <w:r>
        <w:separator/>
      </w:r>
    </w:p>
  </w:footnote>
  <w:footnote w:type="continuationSeparator" w:id="0">
    <w:p w:rsidR="00D07884" w:rsidRDefault="00D0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FC" w:rsidRDefault="002D567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227CAC" w:rsidRPr="002D567F">
      <w:rPr>
        <w:sz w:val="22"/>
        <w:szCs w:val="22"/>
      </w:rPr>
      <w:t>Isaiah</w:t>
    </w:r>
    <w:r>
      <w:rPr>
        <w:sz w:val="22"/>
        <w:szCs w:val="22"/>
      </w:rPr>
      <w:t>,</w:t>
    </w:r>
    <w:r w:rsidR="00227CAC" w:rsidRPr="002D567F">
      <w:rPr>
        <w:sz w:val="22"/>
        <w:szCs w:val="22"/>
      </w:rPr>
      <w:t xml:space="preserve"> Session 7</w:t>
    </w:r>
    <w:r w:rsidR="00227CAC" w:rsidRPr="002D567F">
      <w:rPr>
        <w:sz w:val="22"/>
        <w:szCs w:val="22"/>
      </w:rPr>
      <w:tab/>
      <w:t>Hope</w:t>
    </w:r>
  </w:p>
  <w:p w:rsidR="002D567F" w:rsidRPr="002D567F" w:rsidRDefault="002D567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July 16,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A75"/>
    <w:multiLevelType w:val="hybridMultilevel"/>
    <w:tmpl w:val="206C37DC"/>
    <w:styleLink w:val="Numbered"/>
    <w:lvl w:ilvl="0" w:tplc="3A508E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A17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C4B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213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ADA4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22D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248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ECDD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E91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5C0E3D"/>
    <w:multiLevelType w:val="hybridMultilevel"/>
    <w:tmpl w:val="206C37D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C"/>
    <w:rsid w:val="001F5609"/>
    <w:rsid w:val="00227CAC"/>
    <w:rsid w:val="002967F1"/>
    <w:rsid w:val="002D567F"/>
    <w:rsid w:val="005D06FC"/>
    <w:rsid w:val="00857738"/>
    <w:rsid w:val="00954EB3"/>
    <w:rsid w:val="00B47D02"/>
    <w:rsid w:val="00D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4122-0E37-405C-8634-885F678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7F"/>
    <w:rPr>
      <w:sz w:val="24"/>
      <w:szCs w:val="24"/>
    </w:rPr>
  </w:style>
  <w:style w:type="table" w:styleId="TableGrid">
    <w:name w:val="Table Grid"/>
    <w:basedOn w:val="TableNormal"/>
    <w:uiPriority w:val="39"/>
    <w:rsid w:val="002D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asics/ethics-and-mor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5</cp:revision>
  <cp:lastPrinted>2017-07-16T18:14:00Z</cp:lastPrinted>
  <dcterms:created xsi:type="dcterms:W3CDTF">2017-07-16T18:22:00Z</dcterms:created>
  <dcterms:modified xsi:type="dcterms:W3CDTF">2017-07-16T18:49:00Z</dcterms:modified>
</cp:coreProperties>
</file>