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A5" w:rsidRDefault="003C1CA5" w:rsidP="00CE487B">
      <w:pPr>
        <w:pStyle w:val="Body"/>
      </w:pPr>
    </w:p>
    <w:p w:rsidR="000A7492" w:rsidRDefault="00CE487B" w:rsidP="00CE487B">
      <w:pPr>
        <w:pStyle w:val="Body"/>
      </w:pPr>
      <w:r>
        <w:t xml:space="preserve">I.  </w:t>
      </w:r>
      <w:r w:rsidR="0021798A">
        <w:t xml:space="preserve"> The Path between Sermon Three and Four is set with important relationship steps.</w:t>
      </w:r>
    </w:p>
    <w:p w:rsidR="000A7492" w:rsidRDefault="0021798A">
      <w:pPr>
        <w:pStyle w:val="Body"/>
      </w:pPr>
      <w:r>
        <w:tab/>
        <w:t xml:space="preserve">A.  One, our </w:t>
      </w:r>
      <w:r>
        <w:rPr>
          <w:b/>
          <w:bCs/>
        </w:rPr>
        <w:t>relationship with spiritual authorities</w:t>
      </w:r>
      <w:r w:rsidR="00AA21C9">
        <w:rPr>
          <w:bCs/>
        </w:rPr>
        <w:t>,</w:t>
      </w:r>
      <w:r>
        <w:t xml:space="preserve"> is addressed in chapter 15.</w:t>
      </w:r>
    </w:p>
    <w:p w:rsidR="000A7492" w:rsidRDefault="0021798A">
      <w:pPr>
        <w:pStyle w:val="Body"/>
      </w:pPr>
      <w:r>
        <w:tab/>
        <w:t xml:space="preserve">B.  Jesus’ impression of the elders in spiritual community is contrary to tradition. </w:t>
      </w:r>
    </w:p>
    <w:p w:rsidR="00643B5C" w:rsidRDefault="0021798A">
      <w:pPr>
        <w:pStyle w:val="Body"/>
        <w:rPr>
          <w:b/>
          <w:bCs/>
        </w:rPr>
      </w:pPr>
      <w:r>
        <w:tab/>
        <w:t xml:space="preserve">C. </w:t>
      </w:r>
      <w:r>
        <w:t xml:space="preserve"> Here’s the </w:t>
      </w:r>
      <w:r>
        <w:rPr>
          <w:b/>
          <w:bCs/>
        </w:rPr>
        <w:t xml:space="preserve">foundational thought, “The precepts of men are not doctrine.” </w:t>
      </w:r>
    </w:p>
    <w:p w:rsidR="000A7492" w:rsidRPr="00AA21C9" w:rsidRDefault="00643B5C">
      <w:pPr>
        <w:pStyle w:val="Body"/>
        <w:rPr>
          <w:bCs/>
        </w:rPr>
      </w:pPr>
      <w:r>
        <w:rPr>
          <w:bCs/>
        </w:rPr>
        <w:t xml:space="preserve">                 Matthew </w:t>
      </w:r>
      <w:r w:rsidR="00AA21C9">
        <w:rPr>
          <w:bCs/>
        </w:rPr>
        <w:t>15:9</w:t>
      </w:r>
    </w:p>
    <w:p w:rsidR="000A7492" w:rsidRDefault="0021798A">
      <w:pPr>
        <w:pStyle w:val="Body"/>
      </w:pPr>
      <w:r>
        <w:rPr>
          <w:b/>
          <w:bCs/>
        </w:rPr>
        <w:tab/>
      </w:r>
      <w:r>
        <w:t xml:space="preserve">D.  The powerful </w:t>
      </w:r>
      <w:r>
        <w:rPr>
          <w:b/>
          <w:bCs/>
        </w:rPr>
        <w:t>application</w:t>
      </w:r>
      <w:r>
        <w:t xml:space="preserve"> is, “What precepts are doctrinal for you?”</w:t>
      </w:r>
    </w:p>
    <w:p w:rsidR="000A7492" w:rsidRDefault="000A7492">
      <w:pPr>
        <w:pStyle w:val="Body"/>
      </w:pPr>
    </w:p>
    <w:p w:rsidR="000A7492" w:rsidRDefault="00CE487B">
      <w:pPr>
        <w:pStyle w:val="Body"/>
      </w:pPr>
      <w:r>
        <w:t>II.</w:t>
      </w:r>
      <w:r w:rsidR="0021798A">
        <w:t xml:space="preserve">  In Chapter 16 we need to note three steps in developing Jesus’ worldview.</w:t>
      </w:r>
    </w:p>
    <w:p w:rsidR="000A7492" w:rsidRDefault="0021798A">
      <w:pPr>
        <w:pStyle w:val="Body"/>
      </w:pPr>
      <w:r>
        <w:tab/>
        <w:t>A.  Faith’s Foundation i</w:t>
      </w:r>
      <w:r>
        <w:t xml:space="preserve">s addressed in a famous request by both liberals and </w:t>
      </w:r>
      <w:r>
        <w:tab/>
        <w:t xml:space="preserve">   </w:t>
      </w:r>
      <w:r>
        <w:tab/>
      </w:r>
      <w:r>
        <w:tab/>
        <w:t xml:space="preserve">     conservatives</w:t>
      </w:r>
      <w:r w:rsidR="00CE487B">
        <w:t xml:space="preserve"> </w:t>
      </w:r>
      <w:r>
        <w:t>(Sadducees and Pharisees) in verse one.</w:t>
      </w:r>
    </w:p>
    <w:p w:rsidR="000A7492" w:rsidRDefault="0021798A">
      <w:pPr>
        <w:pStyle w:val="Body"/>
      </w:pPr>
      <w:r>
        <w:tab/>
      </w:r>
      <w:r>
        <w:tab/>
        <w:t>1.  The severity and sarcasm of Jesus’ response is notable.</w:t>
      </w:r>
    </w:p>
    <w:p w:rsidR="00643B5C" w:rsidRDefault="0021798A">
      <w:pPr>
        <w:pStyle w:val="Body"/>
      </w:pPr>
      <w:r>
        <w:tab/>
        <w:t>B.  Peter’s confession is a key ingredient in the view of the origin of soun</w:t>
      </w:r>
      <w:r>
        <w:t>d faith</w:t>
      </w:r>
      <w:r w:rsidR="00643B5C">
        <w:t>:</w:t>
      </w:r>
    </w:p>
    <w:p w:rsidR="000A7492" w:rsidRDefault="00643B5C">
      <w:pPr>
        <w:pStyle w:val="Body"/>
      </w:pPr>
      <w:r>
        <w:t xml:space="preserve">                 Matthew 16:</w:t>
      </w:r>
      <w:r w:rsidR="0021798A">
        <w:t>13-20</w:t>
      </w:r>
    </w:p>
    <w:p w:rsidR="000A7492" w:rsidRDefault="0021798A">
      <w:pPr>
        <w:pStyle w:val="Body"/>
      </w:pPr>
      <w:r>
        <w:tab/>
        <w:t>C.  Christ’s Death is declared and Satan is again exposed in the juxtaposed reality of</w:t>
      </w:r>
    </w:p>
    <w:p w:rsidR="000A7492" w:rsidRDefault="0021798A">
      <w:pPr>
        <w:pStyle w:val="Body"/>
      </w:pPr>
      <w:r>
        <w:tab/>
        <w:t xml:space="preserve">      competing worldviews prevalent then and now.</w:t>
      </w:r>
    </w:p>
    <w:p w:rsidR="000A7492" w:rsidRDefault="000A7492">
      <w:pPr>
        <w:pStyle w:val="Body"/>
      </w:pPr>
    </w:p>
    <w:p w:rsidR="000A7492" w:rsidRDefault="00CE487B">
      <w:pPr>
        <w:pStyle w:val="Body"/>
        <w:rPr>
          <w:b/>
          <w:bCs/>
        </w:rPr>
      </w:pPr>
      <w:r>
        <w:t>III</w:t>
      </w:r>
      <w:r w:rsidR="0021798A">
        <w:t xml:space="preserve">.  </w:t>
      </w:r>
      <w:r w:rsidR="0021798A">
        <w:rPr>
          <w:b/>
          <w:bCs/>
        </w:rPr>
        <w:t>Sermon Three</w:t>
      </w:r>
      <w:r w:rsidR="00AA21C9">
        <w:rPr>
          <w:b/>
          <w:bCs/>
        </w:rPr>
        <w:t xml:space="preserve">:  </w:t>
      </w:r>
      <w:r w:rsidR="0021798A">
        <w:rPr>
          <w:b/>
          <w:bCs/>
        </w:rPr>
        <w:t>Chapter 18, “Is There A Child Among Us?”</w:t>
      </w:r>
    </w:p>
    <w:p w:rsidR="000A7492" w:rsidRDefault="0021798A">
      <w:pPr>
        <w:pStyle w:val="Body"/>
      </w:pPr>
      <w:r>
        <w:rPr>
          <w:b/>
          <w:bCs/>
        </w:rPr>
        <w:tab/>
      </w:r>
      <w:r>
        <w:t xml:space="preserve">A.   Rank and </w:t>
      </w:r>
      <w:r w:rsidR="00AA21C9">
        <w:t>f</w:t>
      </w:r>
      <w:r>
        <w:t>ile within the Kingdom of</w:t>
      </w:r>
      <w:r>
        <w:t xml:space="preserve"> Heaven is always of great interest.</w:t>
      </w:r>
    </w:p>
    <w:p w:rsidR="000A7492" w:rsidRDefault="0021798A">
      <w:pPr>
        <w:pStyle w:val="Body"/>
      </w:pPr>
      <w:r>
        <w:tab/>
      </w:r>
      <w:r>
        <w:tab/>
        <w:t>1.  Who even makes it</w:t>
      </w:r>
      <w:r>
        <w:t xml:space="preserve"> and who are the winners?</w:t>
      </w:r>
    </w:p>
    <w:p w:rsidR="000A7492" w:rsidRDefault="0021798A">
      <w:pPr>
        <w:pStyle w:val="Body"/>
      </w:pPr>
      <w:r>
        <w:tab/>
      </w:r>
      <w:r>
        <w:tab/>
      </w:r>
      <w:r>
        <w:tab/>
        <w:t xml:space="preserve">a.  Note the request of the mother </w:t>
      </w:r>
      <w:r w:rsidR="00AA21C9">
        <w:t>of</w:t>
      </w:r>
      <w:r>
        <w:t xml:space="preserve"> James and John regarding this.</w:t>
      </w:r>
    </w:p>
    <w:p w:rsidR="000A7492" w:rsidRDefault="0021798A">
      <w:pPr>
        <w:pStyle w:val="Body"/>
      </w:pPr>
      <w:r>
        <w:tab/>
      </w:r>
      <w:r>
        <w:tab/>
        <w:t>2.  Jesus proffers an unexpected answer to this question.</w:t>
      </w:r>
    </w:p>
    <w:p w:rsidR="000A7492" w:rsidRDefault="0021798A">
      <w:pPr>
        <w:pStyle w:val="Body"/>
      </w:pPr>
      <w:r>
        <w:tab/>
      </w:r>
      <w:r>
        <w:tab/>
      </w:r>
      <w:r>
        <w:tab/>
        <w:t>a.  What’s yours?</w:t>
      </w:r>
    </w:p>
    <w:p w:rsidR="000A7492" w:rsidRDefault="0021798A">
      <w:pPr>
        <w:pStyle w:val="Body"/>
      </w:pPr>
      <w:r>
        <w:tab/>
      </w:r>
      <w:r>
        <w:tab/>
      </w:r>
    </w:p>
    <w:p w:rsidR="000A7492" w:rsidRDefault="0021798A">
      <w:pPr>
        <w:pStyle w:val="Body"/>
      </w:pPr>
      <w:r>
        <w:tab/>
        <w:t xml:space="preserve">B.  Sermon </w:t>
      </w:r>
      <w:r>
        <w:t>three also reminds us of eternal stakes.  What’s at stake?</w:t>
      </w:r>
    </w:p>
    <w:p w:rsidR="000A7492" w:rsidRDefault="0021798A">
      <w:pPr>
        <w:pStyle w:val="Body"/>
        <w:rPr>
          <w:b/>
          <w:bCs/>
        </w:rPr>
      </w:pPr>
      <w:r>
        <w:tab/>
      </w:r>
      <w:r>
        <w:tab/>
        <w:t xml:space="preserve">1.  Old time religion needs to be reconsidered in our modern age of </w:t>
      </w:r>
      <w:r>
        <w:rPr>
          <w:b/>
          <w:bCs/>
        </w:rPr>
        <w:t>feeling-</w:t>
      </w:r>
    </w:p>
    <w:p w:rsidR="000A7492" w:rsidRDefault="0021798A">
      <w:pPr>
        <w:pStyle w:val="Body"/>
        <w:rPr>
          <w:b/>
          <w:bCs/>
        </w:rPr>
      </w:pPr>
      <w:r>
        <w:rPr>
          <w:b/>
          <w:bCs/>
        </w:rPr>
        <w:tab/>
        <w:t xml:space="preserve">                 driven thinking</w:t>
      </w:r>
      <w:r w:rsidR="003C1CA5">
        <w:rPr>
          <w:bCs/>
        </w:rPr>
        <w:t>,</w:t>
      </w:r>
      <w:r>
        <w:rPr>
          <w:b/>
          <w:bCs/>
        </w:rPr>
        <w:t xml:space="preserve"> </w:t>
      </w:r>
      <w:r w:rsidRPr="003C1CA5">
        <w:rPr>
          <w:bCs/>
        </w:rPr>
        <w:t>working like a devastating virus among us.</w:t>
      </w:r>
    </w:p>
    <w:p w:rsidR="000A7492" w:rsidRDefault="0021798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a.  Eternal Damnation is no longer con</w:t>
      </w:r>
      <w:r>
        <w:t>sidered valid and certainly</w:t>
      </w:r>
      <w:r w:rsidR="00643B5C">
        <w:t xml:space="preserve"> is</w:t>
      </w:r>
      <w:r>
        <w:t xml:space="preserve"> not </w:t>
      </w:r>
    </w:p>
    <w:p w:rsidR="000A7492" w:rsidRDefault="0021798A">
      <w:pPr>
        <w:pStyle w:val="Body"/>
      </w:pPr>
      <w:r>
        <w:tab/>
        <w:t xml:space="preserve">                            vogue.</w:t>
      </w:r>
    </w:p>
    <w:p w:rsidR="000A7492" w:rsidRDefault="0021798A">
      <w:pPr>
        <w:pStyle w:val="Body"/>
      </w:pPr>
      <w:r>
        <w:tab/>
      </w:r>
      <w:r>
        <w:tab/>
      </w:r>
      <w:r>
        <w:tab/>
        <w:t>b.  People</w:t>
      </w:r>
      <w:r>
        <w:t>’s souls are at risk at all times.</w:t>
      </w:r>
    </w:p>
    <w:p w:rsidR="000A7492" w:rsidRDefault="000A7492">
      <w:pPr>
        <w:pStyle w:val="Body"/>
      </w:pPr>
    </w:p>
    <w:p w:rsidR="000A7492" w:rsidRDefault="0021798A">
      <w:pPr>
        <w:pStyle w:val="Body"/>
      </w:pPr>
      <w:r>
        <w:tab/>
        <w:t xml:space="preserve">C.  </w:t>
      </w:r>
      <w:r>
        <w:rPr>
          <w:b/>
          <w:bCs/>
        </w:rPr>
        <w:t xml:space="preserve">Compassion and </w:t>
      </w:r>
      <w:r w:rsidR="003C1CA5">
        <w:rPr>
          <w:b/>
          <w:bCs/>
        </w:rPr>
        <w:t>Confrontation in</w:t>
      </w:r>
      <w:r>
        <w:rPr>
          <w:b/>
          <w:bCs/>
        </w:rPr>
        <w:t xml:space="preserve"> Relationships </w:t>
      </w:r>
      <w:r>
        <w:t xml:space="preserve">are </w:t>
      </w:r>
      <w:r w:rsidR="003C1CA5">
        <w:t>addressed in</w:t>
      </w:r>
      <w:r>
        <w:t xml:space="preserve"> </w:t>
      </w:r>
      <w:r w:rsidR="00643B5C">
        <w:t>18:</w:t>
      </w:r>
      <w:r>
        <w:t>10-20.</w:t>
      </w:r>
    </w:p>
    <w:p w:rsidR="000A7492" w:rsidRDefault="0021798A">
      <w:pPr>
        <w:pStyle w:val="Body"/>
      </w:pPr>
      <w:r>
        <w:tab/>
      </w:r>
      <w:r>
        <w:tab/>
        <w:t xml:space="preserve">1.  Priorities, Principles, and Patterns are </w:t>
      </w:r>
      <w:r>
        <w:t>established.</w:t>
      </w:r>
    </w:p>
    <w:p w:rsidR="000A7492" w:rsidRDefault="0021798A">
      <w:pPr>
        <w:pStyle w:val="Body"/>
      </w:pPr>
      <w:r>
        <w:tab/>
      </w:r>
      <w:r>
        <w:tab/>
      </w:r>
      <w:r>
        <w:tab/>
        <w:t>a.  They teach us how to think and act when offended.</w:t>
      </w:r>
    </w:p>
    <w:p w:rsidR="000A7492" w:rsidRDefault="000A7492">
      <w:pPr>
        <w:pStyle w:val="Body"/>
      </w:pPr>
    </w:p>
    <w:p w:rsidR="000A7492" w:rsidRDefault="0021798A">
      <w:pPr>
        <w:pStyle w:val="Body"/>
      </w:pPr>
      <w:r>
        <w:tab/>
        <w:t>D.</w:t>
      </w:r>
      <w:r>
        <w:rPr>
          <w:b/>
          <w:bCs/>
        </w:rPr>
        <w:t xml:space="preserve">  Forgiveness-Based Relationships</w:t>
      </w:r>
      <w:r>
        <w:t xml:space="preserve"> are declared in </w:t>
      </w:r>
      <w:r w:rsidR="00643B5C">
        <w:t>18:</w:t>
      </w:r>
      <w:r>
        <w:t>21-35.</w:t>
      </w:r>
    </w:p>
    <w:p w:rsidR="000A7492" w:rsidRDefault="0021798A">
      <w:pPr>
        <w:pStyle w:val="Body"/>
      </w:pPr>
      <w:r>
        <w:tab/>
      </w:r>
      <w:r>
        <w:tab/>
        <w:t>1.  Here</w:t>
      </w:r>
      <w:r>
        <w:t>’s the 70x70 rule.</w:t>
      </w:r>
    </w:p>
    <w:p w:rsidR="000A7492" w:rsidRDefault="0021798A">
      <w:pPr>
        <w:pStyle w:val="Body"/>
      </w:pPr>
      <w:r>
        <w:tab/>
      </w:r>
      <w:r>
        <w:tab/>
        <w:t>2.  Forgiveness is presented in a business model.</w:t>
      </w:r>
    </w:p>
    <w:p w:rsidR="000A7492" w:rsidRDefault="0021798A">
      <w:pPr>
        <w:pStyle w:val="Body"/>
      </w:pPr>
      <w:r>
        <w:tab/>
      </w:r>
      <w:r>
        <w:tab/>
      </w:r>
      <w:r>
        <w:tab/>
        <w:t>a.  This is sound doctrine that overr</w:t>
      </w:r>
      <w:r>
        <w:t>ides emotion regarding forgiveness</w:t>
      </w:r>
      <w:r w:rsidR="00643B5C">
        <w:t>.</w:t>
      </w:r>
    </w:p>
    <w:p w:rsidR="000A7492" w:rsidRDefault="0021798A">
      <w:pPr>
        <w:pStyle w:val="Body"/>
      </w:pPr>
      <w:r>
        <w:tab/>
      </w:r>
      <w:r>
        <w:tab/>
      </w:r>
      <w:r>
        <w:tab/>
        <w:t>b.  Do we have this worldview?  Is forgiveness still emotional for us?</w:t>
      </w:r>
    </w:p>
    <w:p w:rsidR="00643B5C" w:rsidRDefault="0021798A">
      <w:pPr>
        <w:pStyle w:val="Body"/>
      </w:pPr>
      <w:r>
        <w:tab/>
      </w:r>
      <w:r>
        <w:tab/>
      </w:r>
      <w:r>
        <w:tab/>
        <w:t>c.  If so, you know what to change.  It</w:t>
      </w:r>
      <w:r>
        <w:t>’s your head</w:t>
      </w:r>
      <w:r w:rsidR="00643B5C">
        <w:t xml:space="preserve">, rather than </w:t>
      </w:r>
      <w:r>
        <w:t>your</w:t>
      </w:r>
    </w:p>
    <w:p w:rsidR="000A7492" w:rsidRDefault="00643B5C">
      <w:pPr>
        <w:pStyle w:val="Body"/>
      </w:pPr>
      <w:r>
        <w:t xml:space="preserve">                             </w:t>
      </w:r>
      <w:r w:rsidR="0021798A">
        <w:t xml:space="preserve"> </w:t>
      </w:r>
      <w:r>
        <w:t xml:space="preserve">          </w:t>
      </w:r>
      <w:r w:rsidR="0021798A">
        <w:t>heart</w:t>
      </w:r>
      <w:r>
        <w:t xml:space="preserve"> first.</w:t>
      </w:r>
    </w:p>
    <w:p w:rsidR="000D6A87" w:rsidRDefault="000D6A87">
      <w:pPr>
        <w:pStyle w:val="Body"/>
      </w:pPr>
    </w:p>
    <w:p w:rsidR="000D6A87" w:rsidRDefault="000D6A87">
      <w:pPr>
        <w:pStyle w:val="Body"/>
      </w:pPr>
    </w:p>
    <w:p w:rsidR="000D6A87" w:rsidRDefault="000D6A87" w:rsidP="000D6A87">
      <w:pPr>
        <w:pStyle w:val="Body"/>
        <w:jc w:val="center"/>
      </w:pPr>
      <w:r w:rsidRPr="000D6A87">
        <w:rPr>
          <w:b/>
        </w:rPr>
        <w:t>Praise Medley</w:t>
      </w:r>
      <w:bookmarkStart w:id="0" w:name="_GoBack"/>
      <w:bookmarkEnd w:id="0"/>
      <w:r w:rsidR="00524E8B">
        <w:rPr>
          <w:b/>
        </w:rPr>
        <w:t xml:space="preserve">: </w:t>
      </w:r>
      <w:r w:rsidR="00524E8B">
        <w:t>“</w:t>
      </w:r>
      <w:r>
        <w:t>We Have Come into His House”</w:t>
      </w:r>
    </w:p>
    <w:p w:rsidR="000D6A87" w:rsidRDefault="000D6A87" w:rsidP="000D6A87">
      <w:pPr>
        <w:pStyle w:val="Body"/>
        <w:jc w:val="center"/>
      </w:pPr>
      <w:r>
        <w:t>“He is Lord” and “We Exalt Thee”</w:t>
      </w:r>
    </w:p>
    <w:p w:rsidR="000D6A87" w:rsidRDefault="000D6A87" w:rsidP="000D6A87">
      <w:pPr>
        <w:pStyle w:val="Body"/>
        <w:jc w:val="center"/>
      </w:pPr>
      <w:r>
        <w:rPr>
          <w:rFonts w:hint="eastAsia"/>
        </w:rPr>
        <w:t>O</w:t>
      </w:r>
      <w:r>
        <w:t>n Reverse Side</w:t>
      </w:r>
    </w:p>
    <w:p w:rsidR="000A7492" w:rsidRDefault="000A7492">
      <w:pPr>
        <w:pStyle w:val="Body"/>
      </w:pPr>
    </w:p>
    <w:p w:rsidR="000A7492" w:rsidRDefault="000A7492">
      <w:pPr>
        <w:pStyle w:val="Body"/>
      </w:pPr>
    </w:p>
    <w:p w:rsidR="00B70300" w:rsidRDefault="00B70300">
      <w:pPr>
        <w:pStyle w:val="Body"/>
      </w:pPr>
    </w:p>
    <w:p w:rsidR="003C1CA5" w:rsidRDefault="003C1CA5">
      <w:pPr>
        <w:pStyle w:val="Body"/>
      </w:pPr>
    </w:p>
    <w:p w:rsidR="003C1CA5" w:rsidRDefault="003C1CA5" w:rsidP="0063673D">
      <w:pPr>
        <w:pStyle w:val="Body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967274" w:rsidRDefault="00967274" w:rsidP="0063673D">
      <w:pPr>
        <w:pStyle w:val="Body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7E76AA" w:rsidRDefault="007E76AA" w:rsidP="0063673D">
      <w:pPr>
        <w:pStyle w:val="Body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63673D">
        <w:rPr>
          <w:rFonts w:ascii="Arial" w:hAnsi="Arial" w:cs="Arial"/>
          <w:b/>
          <w:color w:val="222222"/>
          <w:shd w:val="clear" w:color="auto" w:fill="FFFFFF"/>
        </w:rPr>
        <w:t>We Have Come into His House</w:t>
      </w:r>
    </w:p>
    <w:p w:rsidR="0063673D" w:rsidRPr="0063673D" w:rsidRDefault="0063673D" w:rsidP="0063673D">
      <w:pPr>
        <w:pStyle w:val="Body"/>
        <w:jc w:val="center"/>
        <w:rPr>
          <w:rFonts w:ascii="Arial" w:eastAsia="Times New Roman" w:hAnsi="Arial" w:cs="Arial"/>
          <w:color w:val="1A1A1A"/>
          <w:bdr w:val="none" w:sz="0" w:space="0" w:color="auto"/>
        </w:rPr>
      </w:pPr>
    </w:p>
    <w:p w:rsidR="00B362EA" w:rsidRDefault="007E76AA" w:rsidP="0063673D">
      <w:pPr>
        <w:pStyle w:val="NoSpacing"/>
        <w:ind w:left="720"/>
      </w:pPr>
      <w:r w:rsidRPr="00B362EA">
        <w:rPr>
          <w:b/>
        </w:rPr>
        <w:t>1.</w:t>
      </w:r>
      <w:r w:rsidRPr="0063673D">
        <w:t xml:space="preserve">  </w:t>
      </w:r>
      <w:r w:rsidRPr="0063673D">
        <w:t>We have come into His house </w:t>
      </w:r>
      <w:r w:rsidR="0063673D">
        <w:t>a</w:t>
      </w:r>
      <w:r w:rsidRPr="0063673D">
        <w:t>nd gathered in His name</w:t>
      </w:r>
      <w:r w:rsidR="0063673D">
        <w:t xml:space="preserve"> t</w:t>
      </w:r>
      <w:r w:rsidRPr="0063673D">
        <w:t>o worship Him</w:t>
      </w:r>
      <w:r w:rsidR="0063673D">
        <w:t>.</w:t>
      </w:r>
    </w:p>
    <w:p w:rsidR="00B362EA" w:rsidRDefault="00B362EA" w:rsidP="0063673D">
      <w:pPr>
        <w:pStyle w:val="NoSpacing"/>
        <w:ind w:left="720"/>
      </w:pPr>
      <w:r>
        <w:t>We have come into His house and gathered in His name to worship Him.</w:t>
      </w:r>
    </w:p>
    <w:p w:rsidR="007E76AA" w:rsidRDefault="007E76AA" w:rsidP="0063673D">
      <w:pPr>
        <w:pStyle w:val="NoSpacing"/>
        <w:ind w:left="720"/>
      </w:pPr>
      <w:r w:rsidRPr="0063673D">
        <w:t>We have come into His house</w:t>
      </w:r>
      <w:r w:rsidR="0063673D">
        <w:t xml:space="preserve"> a</w:t>
      </w:r>
      <w:r w:rsidRPr="0063673D">
        <w:t>nd gathered in His name </w:t>
      </w:r>
      <w:r w:rsidR="0063673D">
        <w:t>t</w:t>
      </w:r>
      <w:r w:rsidRPr="0063673D">
        <w:t>o worship Christ the Lord</w:t>
      </w:r>
      <w:r w:rsidR="00B362EA">
        <w:t>,</w:t>
      </w:r>
      <w:r w:rsidRPr="0063673D">
        <w:t> </w:t>
      </w:r>
      <w:r w:rsidRPr="0063673D">
        <w:br/>
        <w:t>Worship Him</w:t>
      </w:r>
      <w:r w:rsidR="0063673D">
        <w:t>,</w:t>
      </w:r>
      <w:r w:rsidRPr="0063673D">
        <w:t xml:space="preserve"> Christ the Lord</w:t>
      </w:r>
      <w:r w:rsidR="0063673D">
        <w:t>.</w:t>
      </w:r>
    </w:p>
    <w:p w:rsidR="0063673D" w:rsidRPr="0063673D" w:rsidRDefault="0063673D" w:rsidP="0063673D">
      <w:pPr>
        <w:pStyle w:val="NoSpacing"/>
        <w:ind w:left="720"/>
      </w:pPr>
    </w:p>
    <w:p w:rsidR="007E76AA" w:rsidRDefault="007E76AA" w:rsidP="0063673D">
      <w:pPr>
        <w:pStyle w:val="NoSpacing"/>
        <w:ind w:left="720"/>
      </w:pPr>
      <w:r w:rsidRPr="00B362EA">
        <w:rPr>
          <w:b/>
        </w:rPr>
        <w:t>2</w:t>
      </w:r>
      <w:r w:rsidRPr="0063673D">
        <w:t xml:space="preserve">.  </w:t>
      </w:r>
      <w:r w:rsidRPr="0063673D">
        <w:t>So forget about yourself</w:t>
      </w:r>
      <w:r w:rsidR="0063673D">
        <w:t xml:space="preserve"> a</w:t>
      </w:r>
      <w:r w:rsidRPr="0063673D">
        <w:t>nd concentrate on Him</w:t>
      </w:r>
      <w:r w:rsidR="0063673D">
        <w:t xml:space="preserve"> a</w:t>
      </w:r>
      <w:r w:rsidRPr="0063673D">
        <w:t>nd worship Him </w:t>
      </w:r>
      <w:r w:rsidRPr="0063673D">
        <w:br/>
      </w:r>
      <w:r w:rsidR="00B362EA">
        <w:t>So forget about yourself and concentrate on Him and worship Him.</w:t>
      </w:r>
      <w:r w:rsidRPr="0063673D">
        <w:br/>
        <w:t>So forget about yourself </w:t>
      </w:r>
      <w:r w:rsidR="0063673D">
        <w:t>a</w:t>
      </w:r>
      <w:r w:rsidRPr="0063673D">
        <w:t>nd concentrate on Him</w:t>
      </w:r>
      <w:r w:rsidR="0063673D">
        <w:t xml:space="preserve"> a</w:t>
      </w:r>
      <w:r w:rsidRPr="0063673D">
        <w:t>nd worship Christ the Lord</w:t>
      </w:r>
      <w:r w:rsidR="00B362EA">
        <w:t>,</w:t>
      </w:r>
      <w:r w:rsidRPr="0063673D">
        <w:t> </w:t>
      </w:r>
      <w:r w:rsidRPr="0063673D">
        <w:br/>
        <w:t>Worship Him</w:t>
      </w:r>
      <w:r w:rsidR="0063673D">
        <w:t>,</w:t>
      </w:r>
      <w:r w:rsidRPr="0063673D">
        <w:t xml:space="preserve"> Christ the Lord</w:t>
      </w:r>
      <w:r w:rsidR="0063673D">
        <w:t>.</w:t>
      </w:r>
    </w:p>
    <w:p w:rsidR="0063673D" w:rsidRPr="0063673D" w:rsidRDefault="0063673D" w:rsidP="0063673D">
      <w:pPr>
        <w:pStyle w:val="NoSpacing"/>
        <w:ind w:left="720"/>
      </w:pPr>
    </w:p>
    <w:p w:rsidR="007E76AA" w:rsidRDefault="007E76AA" w:rsidP="0063673D">
      <w:pPr>
        <w:pStyle w:val="NoSpacing"/>
        <w:ind w:left="720"/>
      </w:pPr>
      <w:r w:rsidRPr="00B362EA">
        <w:rPr>
          <w:b/>
        </w:rPr>
        <w:t>3.</w:t>
      </w:r>
      <w:r w:rsidRPr="0063673D">
        <w:t xml:space="preserve">  </w:t>
      </w:r>
      <w:r w:rsidRPr="0063673D">
        <w:t>Let us lift up holy hands</w:t>
      </w:r>
      <w:r w:rsidR="0063673D">
        <w:t xml:space="preserve"> a</w:t>
      </w:r>
      <w:r w:rsidRPr="0063673D">
        <w:t>nd magnify His name</w:t>
      </w:r>
      <w:r w:rsidR="0063673D">
        <w:t xml:space="preserve"> a</w:t>
      </w:r>
      <w:r w:rsidRPr="0063673D">
        <w:t>nd worship Him </w:t>
      </w:r>
      <w:r w:rsidRPr="0063673D">
        <w:br/>
      </w:r>
      <w:r w:rsidR="00B362EA">
        <w:t>Let us lift up holy hands and magnify His name and worship Him.</w:t>
      </w:r>
      <w:r w:rsidRPr="0063673D">
        <w:br/>
        <w:t>Let us lift up holy hands</w:t>
      </w:r>
      <w:r w:rsidR="0063673D">
        <w:t xml:space="preserve"> a</w:t>
      </w:r>
      <w:r w:rsidRPr="0063673D">
        <w:t>nd magnify His name </w:t>
      </w:r>
      <w:r w:rsidR="0063673D">
        <w:t>a</w:t>
      </w:r>
      <w:r w:rsidRPr="0063673D">
        <w:t>nd worship Christ the Lord</w:t>
      </w:r>
      <w:r w:rsidR="00B362EA">
        <w:t>,</w:t>
      </w:r>
      <w:r w:rsidRPr="0063673D">
        <w:br/>
        <w:t>Worship Him</w:t>
      </w:r>
      <w:r w:rsidR="0063673D">
        <w:t>,</w:t>
      </w:r>
      <w:r w:rsidRPr="0063673D">
        <w:t xml:space="preserve"> Christ the Lord</w:t>
      </w:r>
      <w:r w:rsidR="0063673D">
        <w:t>.</w:t>
      </w:r>
    </w:p>
    <w:p w:rsidR="0063673D" w:rsidRPr="0063673D" w:rsidRDefault="0063673D" w:rsidP="0063673D">
      <w:pPr>
        <w:pStyle w:val="NoSpacing"/>
        <w:ind w:left="720"/>
        <w:rPr>
          <w:b/>
          <w:color w:val="222222"/>
          <w:shd w:val="clear" w:color="auto" w:fill="FFFFFF"/>
        </w:rPr>
      </w:pPr>
    </w:p>
    <w:p w:rsidR="007E76AA" w:rsidRPr="0063673D" w:rsidRDefault="007E76AA" w:rsidP="0063673D">
      <w:pPr>
        <w:pStyle w:val="Body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63673D">
        <w:rPr>
          <w:rFonts w:ascii="Arial" w:hAnsi="Arial" w:cs="Arial"/>
          <w:b/>
          <w:color w:val="222222"/>
          <w:shd w:val="clear" w:color="auto" w:fill="FFFFFF"/>
        </w:rPr>
        <w:t>He is Lord</w:t>
      </w:r>
    </w:p>
    <w:p w:rsidR="007E76AA" w:rsidRPr="0063673D" w:rsidRDefault="007E76AA">
      <w:pPr>
        <w:pStyle w:val="Body"/>
        <w:rPr>
          <w:rFonts w:ascii="Arial" w:hAnsi="Arial" w:cs="Arial"/>
          <w:b/>
          <w:color w:val="222222"/>
          <w:shd w:val="clear" w:color="auto" w:fill="FFFFFF"/>
        </w:rPr>
      </w:pPr>
    </w:p>
    <w:p w:rsidR="007E76AA" w:rsidRDefault="007E76AA" w:rsidP="00636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He is Lord, He is Lord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He has risen from the dead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And He is Lord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Every knee shall bow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,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 xml:space="preserve">Every tongue </w:t>
      </w:r>
      <w:proofErr w:type="gramStart"/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confess</w:t>
      </w:r>
      <w:proofErr w:type="gramEnd"/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That Jesus Christ is Lord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</w:p>
    <w:p w:rsidR="00B362EA" w:rsidRPr="007E76AA" w:rsidRDefault="00B362EA" w:rsidP="00636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:rsidR="007E76AA" w:rsidRDefault="007E76AA" w:rsidP="00636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You are Lord, </w:t>
      </w:r>
      <w:proofErr w:type="gramStart"/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You</w:t>
      </w:r>
      <w:proofErr w:type="gramEnd"/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are Lord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You have risen from the dead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And You are Lord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Every knee shall bow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,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Every tongue confess</w:t>
      </w:r>
      <w:r w:rsidRPr="007E76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br/>
        <w:t>That Jesus Christ is Lord</w:t>
      </w:r>
      <w:r w:rsidR="00B362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</w:p>
    <w:p w:rsidR="00967274" w:rsidRPr="007E76AA" w:rsidRDefault="00967274" w:rsidP="00636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:rsidR="007E76AA" w:rsidRPr="0063673D" w:rsidRDefault="007E76AA" w:rsidP="0063673D">
      <w:pPr>
        <w:pStyle w:val="Body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63673D">
        <w:rPr>
          <w:rFonts w:ascii="Arial" w:eastAsia="Times New Roman" w:hAnsi="Arial" w:cs="Arial"/>
          <w:bdr w:val="none" w:sz="0" w:space="0" w:color="auto" w:frame="1"/>
        </w:rPr>
        <w:br/>
      </w:r>
      <w:r w:rsidRPr="0063673D">
        <w:rPr>
          <w:rFonts w:ascii="Arial" w:hAnsi="Arial" w:cs="Arial"/>
          <w:b/>
          <w:color w:val="222222"/>
          <w:shd w:val="clear" w:color="auto" w:fill="FFFFFF"/>
        </w:rPr>
        <w:t>We Exalt Thee</w:t>
      </w:r>
    </w:p>
    <w:p w:rsidR="007E76AA" w:rsidRPr="0063673D" w:rsidRDefault="007E76AA">
      <w:pPr>
        <w:pStyle w:val="Body"/>
        <w:rPr>
          <w:rFonts w:ascii="Arial" w:hAnsi="Arial" w:cs="Arial"/>
          <w:color w:val="222222"/>
          <w:shd w:val="clear" w:color="auto" w:fill="FFFFFF"/>
        </w:rPr>
      </w:pPr>
    </w:p>
    <w:p w:rsidR="000A7492" w:rsidRPr="0063673D" w:rsidRDefault="007E76AA" w:rsidP="00967274">
      <w:pPr>
        <w:pStyle w:val="Body"/>
        <w:ind w:left="2880"/>
      </w:pPr>
      <w:r w:rsidRPr="0063673D">
        <w:rPr>
          <w:rFonts w:ascii="Arial" w:hAnsi="Arial" w:cs="Arial"/>
          <w:color w:val="222222"/>
          <w:shd w:val="clear" w:color="auto" w:fill="FFFFFF"/>
        </w:rPr>
        <w:t>For Thou, O Lord, art high above all the earth</w:t>
      </w:r>
      <w:r w:rsidR="00AA21C9">
        <w:rPr>
          <w:rFonts w:ascii="Arial" w:hAnsi="Arial" w:cs="Arial"/>
          <w:color w:val="222222"/>
          <w:shd w:val="clear" w:color="auto" w:fill="FFFFFF"/>
        </w:rPr>
        <w:t>,</w:t>
      </w:r>
      <w:r w:rsidRPr="0063673D">
        <w:rPr>
          <w:rFonts w:ascii="Arial" w:hAnsi="Arial" w:cs="Arial"/>
          <w:color w:val="222222"/>
        </w:rPr>
        <w:br/>
      </w:r>
      <w:r w:rsidRPr="0063673D">
        <w:rPr>
          <w:rFonts w:ascii="Arial" w:hAnsi="Arial" w:cs="Arial"/>
          <w:color w:val="222222"/>
          <w:shd w:val="clear" w:color="auto" w:fill="FFFFFF"/>
        </w:rPr>
        <w:t>Thou art exalted far above all gods</w:t>
      </w:r>
      <w:r w:rsidR="00AA21C9">
        <w:rPr>
          <w:rFonts w:ascii="Arial" w:hAnsi="Arial" w:cs="Arial"/>
          <w:color w:val="222222"/>
          <w:shd w:val="clear" w:color="auto" w:fill="FFFFFF"/>
        </w:rPr>
        <w:t>.</w:t>
      </w:r>
      <w:r w:rsidRPr="0063673D">
        <w:rPr>
          <w:rFonts w:ascii="Arial" w:hAnsi="Arial" w:cs="Arial"/>
          <w:color w:val="222222"/>
        </w:rPr>
        <w:br/>
      </w:r>
      <w:r w:rsidRPr="0063673D">
        <w:rPr>
          <w:rFonts w:ascii="Arial" w:hAnsi="Arial" w:cs="Arial"/>
          <w:color w:val="222222"/>
          <w:shd w:val="clear" w:color="auto" w:fill="FFFFFF"/>
        </w:rPr>
        <w:t>For Thou, O Lord, art high above all the earth</w:t>
      </w:r>
      <w:r w:rsidR="00AA21C9">
        <w:rPr>
          <w:rFonts w:ascii="Arial" w:hAnsi="Arial" w:cs="Arial"/>
          <w:color w:val="222222"/>
          <w:shd w:val="clear" w:color="auto" w:fill="FFFFFF"/>
        </w:rPr>
        <w:t>,</w:t>
      </w:r>
      <w:r w:rsidRPr="0063673D">
        <w:rPr>
          <w:rFonts w:ascii="Arial" w:hAnsi="Arial" w:cs="Arial"/>
          <w:color w:val="222222"/>
        </w:rPr>
        <w:br/>
      </w:r>
      <w:r w:rsidRPr="0063673D">
        <w:rPr>
          <w:rFonts w:ascii="Arial" w:hAnsi="Arial" w:cs="Arial"/>
          <w:color w:val="222222"/>
          <w:shd w:val="clear" w:color="auto" w:fill="FFFFFF"/>
        </w:rPr>
        <w:t>Thou art exalted far above all gods</w:t>
      </w:r>
      <w:r w:rsidR="00AA21C9">
        <w:rPr>
          <w:rFonts w:ascii="Arial" w:hAnsi="Arial" w:cs="Arial"/>
          <w:color w:val="222222"/>
          <w:shd w:val="clear" w:color="auto" w:fill="FFFFFF"/>
        </w:rPr>
        <w:t>.</w:t>
      </w:r>
      <w:r w:rsidRPr="0063673D">
        <w:rPr>
          <w:rFonts w:ascii="Arial" w:hAnsi="Arial" w:cs="Arial"/>
          <w:color w:val="222222"/>
        </w:rPr>
        <w:br/>
      </w:r>
      <w:r w:rsidRPr="0063673D">
        <w:rPr>
          <w:rFonts w:ascii="Arial" w:hAnsi="Arial" w:cs="Arial"/>
          <w:color w:val="222222"/>
        </w:rPr>
        <w:br/>
      </w:r>
      <w:r w:rsidR="00B362EA">
        <w:rPr>
          <w:rFonts w:ascii="Arial" w:hAnsi="Arial" w:cs="Arial"/>
          <w:color w:val="222222"/>
          <w:shd w:val="clear" w:color="auto" w:fill="FFFFFF"/>
        </w:rPr>
        <w:t>We</w:t>
      </w:r>
      <w:r w:rsidRPr="0063673D">
        <w:rPr>
          <w:rFonts w:ascii="Arial" w:hAnsi="Arial" w:cs="Arial"/>
          <w:color w:val="222222"/>
          <w:shd w:val="clear" w:color="auto" w:fill="FFFFFF"/>
        </w:rPr>
        <w:t xml:space="preserve"> exalt Thee, </w:t>
      </w:r>
      <w:r w:rsidR="00AA21C9">
        <w:rPr>
          <w:rFonts w:ascii="Arial" w:hAnsi="Arial" w:cs="Arial"/>
          <w:color w:val="222222"/>
          <w:shd w:val="clear" w:color="auto" w:fill="FFFFFF"/>
        </w:rPr>
        <w:t>we</w:t>
      </w:r>
      <w:r w:rsidRPr="0063673D">
        <w:rPr>
          <w:rFonts w:ascii="Arial" w:hAnsi="Arial" w:cs="Arial"/>
          <w:color w:val="222222"/>
          <w:shd w:val="clear" w:color="auto" w:fill="FFFFFF"/>
        </w:rPr>
        <w:t xml:space="preserve"> exalt Thee</w:t>
      </w:r>
      <w:r w:rsidRPr="0063673D">
        <w:rPr>
          <w:rFonts w:ascii="Arial" w:hAnsi="Arial" w:cs="Arial"/>
          <w:color w:val="222222"/>
        </w:rPr>
        <w:br/>
      </w:r>
      <w:r w:rsidR="00B362EA">
        <w:rPr>
          <w:rFonts w:ascii="Arial" w:hAnsi="Arial" w:cs="Arial"/>
          <w:color w:val="222222"/>
          <w:shd w:val="clear" w:color="auto" w:fill="FFFFFF"/>
        </w:rPr>
        <w:t>We</w:t>
      </w:r>
      <w:r w:rsidRPr="0063673D">
        <w:rPr>
          <w:rFonts w:ascii="Arial" w:hAnsi="Arial" w:cs="Arial"/>
          <w:color w:val="222222"/>
          <w:shd w:val="clear" w:color="auto" w:fill="FFFFFF"/>
        </w:rPr>
        <w:t xml:space="preserve"> exalt Thee, O Lord</w:t>
      </w:r>
      <w:r w:rsidR="00AA21C9">
        <w:rPr>
          <w:rFonts w:ascii="Arial" w:hAnsi="Arial" w:cs="Arial"/>
          <w:color w:val="222222"/>
          <w:shd w:val="clear" w:color="auto" w:fill="FFFFFF"/>
        </w:rPr>
        <w:t>.</w:t>
      </w:r>
      <w:r w:rsidRPr="0063673D">
        <w:rPr>
          <w:rFonts w:ascii="Arial" w:hAnsi="Arial" w:cs="Arial"/>
          <w:color w:val="222222"/>
        </w:rPr>
        <w:br/>
      </w:r>
      <w:r w:rsidR="00AA21C9">
        <w:rPr>
          <w:rFonts w:ascii="Arial" w:hAnsi="Arial" w:cs="Arial"/>
          <w:color w:val="222222"/>
          <w:shd w:val="clear" w:color="auto" w:fill="FFFFFF"/>
        </w:rPr>
        <w:t>We</w:t>
      </w:r>
      <w:r w:rsidRPr="0063673D">
        <w:rPr>
          <w:rFonts w:ascii="Arial" w:hAnsi="Arial" w:cs="Arial"/>
          <w:color w:val="222222"/>
          <w:shd w:val="clear" w:color="auto" w:fill="FFFFFF"/>
        </w:rPr>
        <w:t xml:space="preserve"> exalt Thee, </w:t>
      </w:r>
      <w:r w:rsidR="00AA21C9">
        <w:rPr>
          <w:rFonts w:ascii="Arial" w:hAnsi="Arial" w:cs="Arial"/>
          <w:color w:val="222222"/>
          <w:shd w:val="clear" w:color="auto" w:fill="FFFFFF"/>
        </w:rPr>
        <w:t>we</w:t>
      </w:r>
      <w:r w:rsidRPr="0063673D">
        <w:rPr>
          <w:rFonts w:ascii="Arial" w:hAnsi="Arial" w:cs="Arial"/>
          <w:color w:val="222222"/>
          <w:shd w:val="clear" w:color="auto" w:fill="FFFFFF"/>
        </w:rPr>
        <w:t xml:space="preserve"> exalt Thee</w:t>
      </w:r>
      <w:r w:rsidRPr="0063673D">
        <w:rPr>
          <w:rFonts w:ascii="Arial" w:hAnsi="Arial" w:cs="Arial"/>
          <w:color w:val="222222"/>
        </w:rPr>
        <w:br/>
      </w:r>
      <w:r w:rsidR="00AA21C9">
        <w:rPr>
          <w:rFonts w:ascii="Arial" w:hAnsi="Arial" w:cs="Arial"/>
          <w:color w:val="222222"/>
          <w:shd w:val="clear" w:color="auto" w:fill="FFFFFF"/>
        </w:rPr>
        <w:t>We</w:t>
      </w:r>
      <w:r w:rsidRPr="0063673D">
        <w:rPr>
          <w:rFonts w:ascii="Arial" w:hAnsi="Arial" w:cs="Arial"/>
          <w:color w:val="222222"/>
          <w:shd w:val="clear" w:color="auto" w:fill="FFFFFF"/>
        </w:rPr>
        <w:t xml:space="preserve"> exalt Thee, O Lord</w:t>
      </w:r>
      <w:r w:rsidR="00AA21C9">
        <w:rPr>
          <w:rFonts w:ascii="Arial" w:hAnsi="Arial" w:cs="Arial"/>
          <w:color w:val="222222"/>
          <w:shd w:val="clear" w:color="auto" w:fill="FFFFFF"/>
        </w:rPr>
        <w:t>.</w:t>
      </w:r>
    </w:p>
    <w:p w:rsidR="000A7492" w:rsidRPr="0063673D" w:rsidRDefault="000A7492">
      <w:pPr>
        <w:pStyle w:val="Body"/>
      </w:pPr>
    </w:p>
    <w:sectPr w:rsidR="000A7492" w:rsidRPr="0063673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8A" w:rsidRDefault="0021798A">
      <w:r>
        <w:separator/>
      </w:r>
    </w:p>
  </w:endnote>
  <w:endnote w:type="continuationSeparator" w:id="0">
    <w:p w:rsidR="0021798A" w:rsidRDefault="0021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72D" w:rsidRDefault="00BB272D" w:rsidP="00BB272D">
    <w:pPr>
      <w:pStyle w:val="Footer"/>
      <w:rPr>
        <w:sz w:val="22"/>
        <w:szCs w:val="22"/>
      </w:rPr>
    </w:pPr>
    <w:r w:rsidRPr="00BB272D">
      <w:rPr>
        <w:b/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44624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7AM, The Café at The Landing, Williamsburg</w:t>
    </w:r>
  </w:p>
  <w:p w:rsidR="00BB272D" w:rsidRPr="00BB272D" w:rsidRDefault="00BB272D" w:rsidP="00BB272D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</w:t>
    </w:r>
    <w:r>
      <w:rPr>
        <w:b/>
        <w:sz w:val="22"/>
        <w:szCs w:val="22"/>
      </w:rPr>
      <w:t xml:space="preserve">   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8A" w:rsidRDefault="0021798A">
      <w:r>
        <w:separator/>
      </w:r>
    </w:p>
  </w:footnote>
  <w:footnote w:type="continuationSeparator" w:id="0">
    <w:p w:rsidR="0021798A" w:rsidRDefault="0021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92" w:rsidRDefault="00CE487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Book of Matthew, Session 4</w:t>
    </w:r>
    <w:r>
      <w:rPr>
        <w:sz w:val="22"/>
        <w:szCs w:val="22"/>
      </w:rPr>
      <w:tab/>
      <w:t>“Among Us</w:t>
    </w:r>
    <w:r w:rsidR="00AA21C9">
      <w:rPr>
        <w:sz w:val="22"/>
        <w:szCs w:val="22"/>
      </w:rPr>
      <w:t>,</w:t>
    </w:r>
    <w:r>
      <w:rPr>
        <w:sz w:val="22"/>
        <w:szCs w:val="22"/>
      </w:rPr>
      <w:t>”</w:t>
    </w:r>
    <w:r w:rsidR="00AA21C9">
      <w:rPr>
        <w:sz w:val="22"/>
        <w:szCs w:val="22"/>
      </w:rPr>
      <w:t xml:space="preserve"> Sermon Four</w:t>
    </w:r>
    <w:r w:rsidR="00AA21C9">
      <w:rPr>
        <w:sz w:val="22"/>
        <w:szCs w:val="22"/>
      </w:rPr>
      <w:tab/>
    </w:r>
    <w:r>
      <w:rPr>
        <w:sz w:val="22"/>
        <w:szCs w:val="22"/>
      </w:rPr>
      <w:t>Discourse on Relationships</w:t>
    </w:r>
  </w:p>
  <w:p w:rsidR="00CE487B" w:rsidRPr="00CE487B" w:rsidRDefault="00CE487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July 22,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831EF"/>
    <w:multiLevelType w:val="hybridMultilevel"/>
    <w:tmpl w:val="5AEEB85A"/>
    <w:numStyleLink w:val="Numbered"/>
  </w:abstractNum>
  <w:abstractNum w:abstractNumId="1" w15:restartNumberingAfterBreak="0">
    <w:nsid w:val="7DDE7D99"/>
    <w:multiLevelType w:val="hybridMultilevel"/>
    <w:tmpl w:val="5AEEB85A"/>
    <w:styleLink w:val="Numbered"/>
    <w:lvl w:ilvl="0" w:tplc="E64C6D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894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CF1C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0A8C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E020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2C7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06A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25CD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654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92"/>
    <w:rsid w:val="000A7492"/>
    <w:rsid w:val="000D6A87"/>
    <w:rsid w:val="0021798A"/>
    <w:rsid w:val="003C1CA5"/>
    <w:rsid w:val="00524E8B"/>
    <w:rsid w:val="0063673D"/>
    <w:rsid w:val="00643B5C"/>
    <w:rsid w:val="007E76AA"/>
    <w:rsid w:val="00967274"/>
    <w:rsid w:val="00AA21C9"/>
    <w:rsid w:val="00B362EA"/>
    <w:rsid w:val="00B70300"/>
    <w:rsid w:val="00BB272D"/>
    <w:rsid w:val="00C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8A40"/>
  <w15:docId w15:val="{6A1606F5-C868-4EC3-8C33-B4D810D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E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76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uiPriority w:val="1"/>
    <w:qFormat/>
    <w:rsid w:val="00636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7</cp:revision>
  <cp:lastPrinted>2018-07-22T17:57:00Z</cp:lastPrinted>
  <dcterms:created xsi:type="dcterms:W3CDTF">2018-07-22T16:27:00Z</dcterms:created>
  <dcterms:modified xsi:type="dcterms:W3CDTF">2018-07-22T17:57:00Z</dcterms:modified>
</cp:coreProperties>
</file>