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815D0" w14:textId="77777777" w:rsidR="00274DCD" w:rsidRDefault="00705724">
      <w:pPr>
        <w:pStyle w:val="Body"/>
        <w:rPr>
          <w:b/>
          <w:bCs/>
        </w:rPr>
      </w:pPr>
      <w:r>
        <w:rPr>
          <w:b/>
          <w:bCs/>
        </w:rPr>
        <w:t>INTRODUCTION</w:t>
      </w:r>
    </w:p>
    <w:p w14:paraId="31F9AFC5" w14:textId="77777777" w:rsidR="00274DCD" w:rsidRDefault="00705724">
      <w:pPr>
        <w:pStyle w:val="Body"/>
        <w:rPr>
          <w:b/>
          <w:bCs/>
        </w:rPr>
      </w:pPr>
      <w:r>
        <w:t xml:space="preserve">The mission of the church worldwide is to, “Go into all the world and </w:t>
      </w:r>
      <w:r>
        <w:rPr>
          <w:b/>
          <w:bCs/>
        </w:rPr>
        <w:t>make disciples.</w:t>
      </w:r>
    </w:p>
    <w:p w14:paraId="52D8DEEC" w14:textId="77777777" w:rsidR="00274DCD" w:rsidRDefault="00705724">
      <w:pPr>
        <w:pStyle w:val="Body"/>
      </w:pPr>
      <w:r>
        <w:t xml:space="preserve">This mission is intended to be its measure of success.  Today, worship has often become the measure.  Attendance has often become its measure.  Jesus did </w:t>
      </w:r>
      <w:r>
        <w:t>not set this pattern.  We did.</w:t>
      </w:r>
    </w:p>
    <w:p w14:paraId="64ECF313" w14:textId="77777777" w:rsidR="00274DCD" w:rsidRDefault="00705724">
      <w:pPr>
        <w:pStyle w:val="Body"/>
      </w:pPr>
      <w:r>
        <w:t>It’s wrong.  He concentrated on the few and believed in multiplication, not merely addition.</w:t>
      </w:r>
    </w:p>
    <w:p w14:paraId="71361CF4" w14:textId="77777777" w:rsidR="00274DCD" w:rsidRDefault="00705724">
      <w:pPr>
        <w:pStyle w:val="Body"/>
      </w:pPr>
      <w:r>
        <w:t>The world can never be reached through worship services. The only way the world can be reached is through individuals who become dis</w:t>
      </w:r>
      <w:r>
        <w:t>ciples of Jesus and commit themselves in the power He gives us, to make disciples.  The Gospel of Luke teaches us how to do this.</w:t>
      </w:r>
    </w:p>
    <w:p w14:paraId="4401C2EA" w14:textId="77777777" w:rsidR="00B349CE" w:rsidRPr="00B349CE" w:rsidRDefault="00B349CE">
      <w:pPr>
        <w:pStyle w:val="Body"/>
        <w:rPr>
          <w:sz w:val="10"/>
          <w:szCs w:val="10"/>
        </w:rPr>
      </w:pPr>
    </w:p>
    <w:p w14:paraId="129F51AB" w14:textId="77777777" w:rsidR="00274DCD" w:rsidRDefault="00705724">
      <w:pPr>
        <w:pStyle w:val="Body"/>
        <w:rPr>
          <w:b/>
          <w:bCs/>
        </w:rPr>
      </w:pPr>
      <w:r>
        <w:rPr>
          <w:b/>
          <w:bCs/>
        </w:rPr>
        <w:t>THE MEANING OF DISCIPLE</w:t>
      </w:r>
    </w:p>
    <w:p w14:paraId="050CCB9D" w14:textId="77777777" w:rsidR="00274DCD" w:rsidRDefault="00705724">
      <w:pPr>
        <w:pStyle w:val="Body"/>
      </w:pPr>
      <w:r>
        <w:t xml:space="preserve">From the Greek language we see that a disciple is a </w:t>
      </w:r>
      <w:r>
        <w:rPr>
          <w:i/>
          <w:iCs/>
        </w:rPr>
        <w:t>learner.</w:t>
      </w:r>
      <w:r>
        <w:rPr>
          <w:b/>
          <w:bCs/>
          <w:i/>
          <w:iCs/>
        </w:rPr>
        <w:t xml:space="preserve">  </w:t>
      </w:r>
      <w:r>
        <w:t>A person becomes a disciple when that pe</w:t>
      </w:r>
      <w:r>
        <w:t xml:space="preserve">rson commits to become a student of Jesus Christ.   A person begins to make disciples when that person begins to </w:t>
      </w:r>
      <w:r>
        <w:rPr>
          <w:i/>
          <w:iCs/>
        </w:rPr>
        <w:t xml:space="preserve">instruct, teach, </w:t>
      </w:r>
      <w:r>
        <w:t xml:space="preserve">another person about the life and lessons of Jesus of Nazareth.  </w:t>
      </w:r>
      <w:r w:rsidRPr="003D6234">
        <w:rPr>
          <w:b/>
          <w:i/>
          <w:iCs/>
        </w:rPr>
        <w:t>Manthano</w:t>
      </w:r>
      <w:r>
        <w:rPr>
          <w:i/>
          <w:iCs/>
        </w:rPr>
        <w:t xml:space="preserve">, </w:t>
      </w:r>
      <w:r>
        <w:t xml:space="preserve">to learn, is the verb; </w:t>
      </w:r>
      <w:r w:rsidRPr="003D6234">
        <w:rPr>
          <w:b/>
          <w:i/>
          <w:iCs/>
        </w:rPr>
        <w:t>matheetees</w:t>
      </w:r>
      <w:r>
        <w:rPr>
          <w:i/>
          <w:iCs/>
        </w:rPr>
        <w:t xml:space="preserve">, </w:t>
      </w:r>
      <w:r>
        <w:t>a disciple, is t</w:t>
      </w:r>
      <w:r>
        <w:t>he noun in the original language.</w:t>
      </w:r>
    </w:p>
    <w:p w14:paraId="56EC0C3E" w14:textId="77777777" w:rsidR="00B349CE" w:rsidRPr="00B349CE" w:rsidRDefault="00B349CE">
      <w:pPr>
        <w:pStyle w:val="Body"/>
        <w:rPr>
          <w:sz w:val="10"/>
          <w:szCs w:val="10"/>
        </w:rPr>
      </w:pPr>
    </w:p>
    <w:p w14:paraId="389E87EE" w14:textId="77777777" w:rsidR="00274DCD" w:rsidRDefault="00705724">
      <w:pPr>
        <w:pStyle w:val="Body"/>
        <w:rPr>
          <w:b/>
          <w:bCs/>
        </w:rPr>
      </w:pPr>
      <w:r>
        <w:rPr>
          <w:b/>
          <w:bCs/>
        </w:rPr>
        <w:t>THE PATTERN OF DISCIPLESHIP</w:t>
      </w:r>
    </w:p>
    <w:p w14:paraId="34D19465" w14:textId="77777777" w:rsidR="00274DCD" w:rsidRDefault="00705724">
      <w:pPr>
        <w:pStyle w:val="Body"/>
      </w:pPr>
      <w:r>
        <w:t>The pattern of discipleship is clearly seen in the Gospel of Luke particularly in chapters 1-9.</w:t>
      </w:r>
    </w:p>
    <w:p w14:paraId="6736C5D9" w14:textId="77777777" w:rsidR="00274DCD" w:rsidRPr="00B349CE" w:rsidRDefault="00705724">
      <w:pPr>
        <w:pStyle w:val="Body"/>
        <w:rPr>
          <w:bCs/>
          <w:i/>
          <w:iCs/>
        </w:rPr>
      </w:pPr>
      <w:r>
        <w:t>One word</w:t>
      </w:r>
      <w:r w:rsidR="00B349CE">
        <w:t xml:space="preserve"> </w:t>
      </w:r>
      <w:r>
        <w:t>(and its synonyms) directs our path.  That word is</w:t>
      </w:r>
      <w:r>
        <w:t xml:space="preserve"> </w:t>
      </w:r>
      <w:r w:rsidRPr="00B349CE">
        <w:rPr>
          <w:b/>
          <w:bCs/>
          <w:i/>
          <w:iCs/>
        </w:rPr>
        <w:t>Amazement</w:t>
      </w:r>
      <w:r w:rsidR="00B349CE" w:rsidRPr="00B349CE">
        <w:rPr>
          <w:bCs/>
          <w:i/>
          <w:iCs/>
        </w:rPr>
        <w:t xml:space="preserve"> </w:t>
      </w:r>
      <w:r w:rsidRPr="00B349CE">
        <w:rPr>
          <w:bCs/>
          <w:i/>
          <w:iCs/>
        </w:rPr>
        <w:t>(astonishment, awe).</w:t>
      </w:r>
    </w:p>
    <w:p w14:paraId="3B5109E6" w14:textId="77777777" w:rsidR="0067071A" w:rsidRDefault="00705724">
      <w:pPr>
        <w:pStyle w:val="Body"/>
      </w:pPr>
      <w:r>
        <w:t>The amaz</w:t>
      </w:r>
      <w:r>
        <w:t>ement divides into three components</w:t>
      </w:r>
      <w:r w:rsidR="0067071A">
        <w:t>: (</w:t>
      </w:r>
      <w:r>
        <w:t>1</w:t>
      </w:r>
      <w:r w:rsidR="0067071A">
        <w:t xml:space="preserve">) </w:t>
      </w:r>
      <w:r w:rsidR="0067071A" w:rsidRPr="0067071A">
        <w:rPr>
          <w:b/>
        </w:rPr>
        <w:t>Amazement</w:t>
      </w:r>
      <w:r w:rsidRPr="0067071A">
        <w:rPr>
          <w:b/>
        </w:rPr>
        <w:t xml:space="preserve"> at what Jesus said</w:t>
      </w:r>
      <w:r>
        <w:t xml:space="preserve">; </w:t>
      </w:r>
    </w:p>
    <w:p w14:paraId="2EF57DE5" w14:textId="77777777" w:rsidR="00274DCD" w:rsidRDefault="0067071A">
      <w:pPr>
        <w:pStyle w:val="Body"/>
      </w:pPr>
      <w:r>
        <w:t>(2)</w:t>
      </w:r>
      <w:r w:rsidR="00705724">
        <w:t xml:space="preserve"> </w:t>
      </w:r>
      <w:r w:rsidR="00705724" w:rsidRPr="0067071A">
        <w:rPr>
          <w:b/>
        </w:rPr>
        <w:t>Amazement at what Jesus did</w:t>
      </w:r>
      <w:r w:rsidR="00705724">
        <w:t xml:space="preserve">; </w:t>
      </w:r>
      <w:r>
        <w:t>and (</w:t>
      </w:r>
      <w:r w:rsidR="00705724">
        <w:t>3</w:t>
      </w:r>
      <w:r>
        <w:t xml:space="preserve">) </w:t>
      </w:r>
      <w:r w:rsidRPr="0067071A">
        <w:rPr>
          <w:b/>
        </w:rPr>
        <w:t>Amazement</w:t>
      </w:r>
      <w:r w:rsidR="00705724" w:rsidRPr="0067071A">
        <w:rPr>
          <w:b/>
        </w:rPr>
        <w:t xml:space="preserve"> at who Jesus is</w:t>
      </w:r>
      <w:r w:rsidR="00705724">
        <w:t>.  These three components are the foundation of what it takes to be a disciple and what it takes to make one.</w:t>
      </w:r>
    </w:p>
    <w:p w14:paraId="1AEB7CA8" w14:textId="77777777" w:rsidR="00274DCD" w:rsidRPr="00B349CE" w:rsidRDefault="00274DCD">
      <w:pPr>
        <w:pStyle w:val="Body"/>
        <w:rPr>
          <w:sz w:val="16"/>
          <w:szCs w:val="16"/>
        </w:rPr>
      </w:pPr>
    </w:p>
    <w:p w14:paraId="5719F0ED" w14:textId="77777777" w:rsidR="00274DCD" w:rsidRDefault="00B349CE" w:rsidP="00B349CE">
      <w:pPr>
        <w:pStyle w:val="Body"/>
      </w:pPr>
      <w:r>
        <w:t xml:space="preserve">I. </w:t>
      </w:r>
      <w:r w:rsidR="003D6234">
        <w:t xml:space="preserve">  </w:t>
      </w:r>
      <w:r w:rsidR="00705724">
        <w:t xml:space="preserve">Let’s look </w:t>
      </w:r>
      <w:r w:rsidR="00705724">
        <w:t>at four places in chapters 1-4 where amazement is the effect of Jesus’ teaching.</w:t>
      </w:r>
    </w:p>
    <w:p w14:paraId="193CA145" w14:textId="77777777" w:rsidR="00274DCD" w:rsidRDefault="00705724">
      <w:pPr>
        <w:pStyle w:val="Body"/>
      </w:pPr>
      <w:r>
        <w:tab/>
        <w:t xml:space="preserve">A.  </w:t>
      </w:r>
      <w:r w:rsidR="00B349CE">
        <w:t xml:space="preserve">Luke </w:t>
      </w:r>
      <w:r>
        <w:t>2:48</w:t>
      </w:r>
    </w:p>
    <w:p w14:paraId="4603A07E" w14:textId="77777777" w:rsidR="00274DCD" w:rsidRDefault="00705724">
      <w:pPr>
        <w:pStyle w:val="Body"/>
      </w:pPr>
      <w:r>
        <w:tab/>
        <w:t xml:space="preserve">B.  </w:t>
      </w:r>
      <w:r w:rsidR="00B349CE">
        <w:t xml:space="preserve">Luke </w:t>
      </w:r>
      <w:r>
        <w:t>4:22</w:t>
      </w:r>
    </w:p>
    <w:p w14:paraId="1430E61B" w14:textId="77777777" w:rsidR="00274DCD" w:rsidRDefault="00705724">
      <w:pPr>
        <w:pStyle w:val="Body"/>
      </w:pPr>
      <w:r>
        <w:tab/>
        <w:t xml:space="preserve">C.  </w:t>
      </w:r>
      <w:r w:rsidR="00B349CE">
        <w:t xml:space="preserve">Luke </w:t>
      </w:r>
      <w:r>
        <w:t>4:32</w:t>
      </w:r>
    </w:p>
    <w:p w14:paraId="32F8559A" w14:textId="77777777" w:rsidR="00274DCD" w:rsidRDefault="00705724">
      <w:pPr>
        <w:pStyle w:val="Body"/>
      </w:pPr>
      <w:r>
        <w:tab/>
        <w:t xml:space="preserve">D.  </w:t>
      </w:r>
      <w:r w:rsidR="00B349CE">
        <w:t xml:space="preserve">Luke </w:t>
      </w:r>
      <w:r>
        <w:t>4:36</w:t>
      </w:r>
    </w:p>
    <w:p w14:paraId="7BF8CCD5" w14:textId="77777777" w:rsidR="00274DCD" w:rsidRPr="003D6234" w:rsidRDefault="00274DCD">
      <w:pPr>
        <w:pStyle w:val="Body"/>
        <w:rPr>
          <w:sz w:val="10"/>
          <w:szCs w:val="10"/>
        </w:rPr>
      </w:pPr>
    </w:p>
    <w:p w14:paraId="12D70A0F" w14:textId="77777777" w:rsidR="00274DCD" w:rsidRDefault="00B349CE">
      <w:pPr>
        <w:pStyle w:val="Body"/>
      </w:pPr>
      <w:r>
        <w:t>II</w:t>
      </w:r>
      <w:r w:rsidR="00705724">
        <w:t>.   Let’s look a</w:t>
      </w:r>
      <w:r w:rsidR="003D6234">
        <w:t>t</w:t>
      </w:r>
      <w:r w:rsidR="00705724">
        <w:t xml:space="preserve"> four places in chapters 5-8 where folks were amazed at what Jesus did.</w:t>
      </w:r>
    </w:p>
    <w:p w14:paraId="5EA98C88" w14:textId="77777777" w:rsidR="00274DCD" w:rsidRDefault="00705724">
      <w:pPr>
        <w:pStyle w:val="Body"/>
      </w:pPr>
      <w:r>
        <w:tab/>
        <w:t xml:space="preserve">A.  </w:t>
      </w:r>
      <w:r w:rsidR="00B349CE">
        <w:t xml:space="preserve">Luke </w:t>
      </w:r>
      <w:r>
        <w:t>5:9</w:t>
      </w:r>
    </w:p>
    <w:p w14:paraId="29812841" w14:textId="77777777" w:rsidR="00274DCD" w:rsidRDefault="00705724">
      <w:pPr>
        <w:pStyle w:val="Body"/>
      </w:pPr>
      <w:r>
        <w:tab/>
        <w:t xml:space="preserve">B.  </w:t>
      </w:r>
      <w:r w:rsidR="00B349CE">
        <w:t xml:space="preserve">Luke </w:t>
      </w:r>
      <w:r>
        <w:t>5:26</w:t>
      </w:r>
    </w:p>
    <w:p w14:paraId="5AF22033" w14:textId="77777777" w:rsidR="00274DCD" w:rsidRDefault="00705724">
      <w:pPr>
        <w:pStyle w:val="Body"/>
      </w:pPr>
      <w:r>
        <w:tab/>
        <w:t xml:space="preserve">C.  </w:t>
      </w:r>
      <w:r w:rsidR="00B349CE">
        <w:t xml:space="preserve">Luke </w:t>
      </w:r>
      <w:r>
        <w:t>7:16</w:t>
      </w:r>
    </w:p>
    <w:p w14:paraId="15CA3586" w14:textId="77777777" w:rsidR="00274DCD" w:rsidRDefault="00705724">
      <w:pPr>
        <w:pStyle w:val="Body"/>
      </w:pPr>
      <w:r>
        <w:tab/>
        <w:t xml:space="preserve">D.  </w:t>
      </w:r>
      <w:r w:rsidR="00B349CE">
        <w:t xml:space="preserve">Luke </w:t>
      </w:r>
      <w:r>
        <w:t>8:56</w:t>
      </w:r>
    </w:p>
    <w:p w14:paraId="097405DD" w14:textId="77777777" w:rsidR="00274DCD" w:rsidRPr="003D6234" w:rsidRDefault="00274DCD">
      <w:pPr>
        <w:pStyle w:val="Body"/>
        <w:rPr>
          <w:sz w:val="10"/>
          <w:szCs w:val="10"/>
        </w:rPr>
      </w:pPr>
    </w:p>
    <w:p w14:paraId="43119AE5" w14:textId="77777777" w:rsidR="00274DCD" w:rsidRDefault="00B349CE">
      <w:pPr>
        <w:pStyle w:val="Body"/>
      </w:pPr>
      <w:r>
        <w:t>III</w:t>
      </w:r>
      <w:r w:rsidR="00705724">
        <w:t>.  L</w:t>
      </w:r>
      <w:r w:rsidR="00705724">
        <w:t>et’s look at the amazing way Jesus casts the net in His fishing for men</w:t>
      </w:r>
      <w:r>
        <w:t xml:space="preserve"> </w:t>
      </w:r>
      <w:r w:rsidR="00705724">
        <w:t>(</w:t>
      </w:r>
      <w:r w:rsidR="00705724">
        <w:t>discipleship)</w:t>
      </w:r>
      <w:r w:rsidR="00705724">
        <w:t xml:space="preserve"> in chapter </w:t>
      </w:r>
      <w:r w:rsidR="003D6234">
        <w:t>9</w:t>
      </w:r>
      <w:r w:rsidR="00705724">
        <w:t>.</w:t>
      </w:r>
    </w:p>
    <w:p w14:paraId="15701218" w14:textId="77777777" w:rsidR="00274DCD" w:rsidRDefault="00705724">
      <w:pPr>
        <w:pStyle w:val="Body"/>
      </w:pPr>
      <w:r>
        <w:tab/>
        <w:t xml:space="preserve">A.  </w:t>
      </w:r>
      <w:r w:rsidR="00B349CE">
        <w:t xml:space="preserve">Luke </w:t>
      </w:r>
      <w:r>
        <w:t>9:20</w:t>
      </w:r>
    </w:p>
    <w:p w14:paraId="0772E077" w14:textId="77777777" w:rsidR="00274DCD" w:rsidRDefault="00705724">
      <w:pPr>
        <w:pStyle w:val="Body"/>
      </w:pPr>
      <w:r>
        <w:tab/>
        <w:t xml:space="preserve">B.  Consider this important lesson in discipleship:  Until a person makes the </w:t>
      </w:r>
      <w:r w:rsidR="00B349CE">
        <w:t xml:space="preserve">Great </w:t>
      </w:r>
      <w:r w:rsidR="00B349CE">
        <w:tab/>
      </w:r>
      <w:r>
        <w:tab/>
        <w:t xml:space="preserve">     Confession, that person cannot become par</w:t>
      </w:r>
      <w:r>
        <w:t>t of the Great Commission.</w:t>
      </w:r>
    </w:p>
    <w:p w14:paraId="5D19DC1E" w14:textId="77777777" w:rsidR="00274DCD" w:rsidRPr="003D6234" w:rsidRDefault="00274DCD">
      <w:pPr>
        <w:pStyle w:val="Body"/>
        <w:rPr>
          <w:sz w:val="10"/>
          <w:szCs w:val="10"/>
        </w:rPr>
      </w:pPr>
    </w:p>
    <w:p w14:paraId="441E4F27" w14:textId="77777777" w:rsidR="00274DCD" w:rsidRDefault="00B349CE">
      <w:pPr>
        <w:pStyle w:val="Body"/>
      </w:pPr>
      <w:r>
        <w:t>IV</w:t>
      </w:r>
      <w:r w:rsidR="00705724">
        <w:t>.  Personal Application</w:t>
      </w:r>
    </w:p>
    <w:p w14:paraId="59CF665B" w14:textId="77777777" w:rsidR="00274DCD" w:rsidRDefault="00705724">
      <w:pPr>
        <w:pStyle w:val="Body"/>
      </w:pPr>
      <w:r>
        <w:tab/>
        <w:t>A.  Have I come to that place in my life where I can make the Great Confession?</w:t>
      </w:r>
    </w:p>
    <w:p w14:paraId="04968D13" w14:textId="77777777" w:rsidR="00274DCD" w:rsidRDefault="00705724">
      <w:pPr>
        <w:pStyle w:val="Body"/>
      </w:pPr>
      <w:r>
        <w:tab/>
      </w:r>
      <w:r>
        <w:tab/>
        <w:t>1.  Can I state 5 amazing things Jesus said?</w:t>
      </w:r>
    </w:p>
    <w:p w14:paraId="1EAEC77A" w14:textId="77777777" w:rsidR="00274DCD" w:rsidRDefault="00705724">
      <w:pPr>
        <w:pStyle w:val="Body"/>
      </w:pPr>
      <w:r>
        <w:tab/>
      </w:r>
      <w:r>
        <w:tab/>
        <w:t>2.  Can I tell 5 amazing things Jesus did?</w:t>
      </w:r>
    </w:p>
    <w:p w14:paraId="3227684A" w14:textId="77777777" w:rsidR="003D6234" w:rsidRDefault="00705724">
      <w:pPr>
        <w:pStyle w:val="Body"/>
      </w:pPr>
      <w:r>
        <w:tab/>
      </w:r>
      <w:r>
        <w:t>B.  Am I sharing these amazing teachings and deeds to help others come to realize who</w:t>
      </w:r>
    </w:p>
    <w:p w14:paraId="2CD8B7F9" w14:textId="77777777" w:rsidR="003D6234" w:rsidRDefault="003D6234">
      <w:pPr>
        <w:pStyle w:val="Body"/>
      </w:pPr>
      <w:r>
        <w:t xml:space="preserve">          </w:t>
      </w:r>
      <w:r w:rsidR="00705724">
        <w:t xml:space="preserve">     </w:t>
      </w:r>
      <w:r>
        <w:t xml:space="preserve"> </w:t>
      </w:r>
      <w:r w:rsidR="00705724">
        <w:t>Jesus is so they can do the same?  That’s multiplication and that’s how the 7+ billion</w:t>
      </w:r>
    </w:p>
    <w:p w14:paraId="1116A42D" w14:textId="77777777" w:rsidR="00274DCD" w:rsidRDefault="003D6234">
      <w:pPr>
        <w:pStyle w:val="Body"/>
      </w:pPr>
      <w:r>
        <w:t xml:space="preserve">               </w:t>
      </w:r>
      <w:r w:rsidR="00705724">
        <w:t xml:space="preserve"> people on this planet can be reached in less </w:t>
      </w:r>
      <w:r w:rsidR="00B349CE">
        <w:t>than</w:t>
      </w:r>
      <w:r w:rsidR="00705724">
        <w:t xml:space="preserve"> 50 years</w:t>
      </w:r>
      <w:r w:rsidR="00B349CE">
        <w:t xml:space="preserve"> – even t</w:t>
      </w:r>
      <w:r w:rsidR="00705724">
        <w:t>o</w:t>
      </w:r>
      <w:r w:rsidR="00705724">
        <w:t>d</w:t>
      </w:r>
      <w:r w:rsidR="00705724">
        <w:t>ay.</w:t>
      </w:r>
    </w:p>
    <w:p w14:paraId="2CA50839" w14:textId="77777777" w:rsidR="00B349CE" w:rsidRDefault="00B349CE">
      <w:pPr>
        <w:pStyle w:val="Body"/>
        <w:rPr>
          <w:i/>
          <w:iCs/>
        </w:rPr>
      </w:pPr>
    </w:p>
    <w:p w14:paraId="52393D2F" w14:textId="77777777" w:rsidR="003D6234" w:rsidRPr="0067071A" w:rsidRDefault="00705724" w:rsidP="003D6234">
      <w:pPr>
        <w:pStyle w:val="Body"/>
        <w:ind w:left="720" w:firstLine="720"/>
        <w:rPr>
          <w:i/>
          <w:iCs/>
        </w:rPr>
      </w:pPr>
      <w:r w:rsidRPr="0067071A">
        <w:rPr>
          <w:i/>
          <w:iCs/>
        </w:rPr>
        <w:t>Wh</w:t>
      </w:r>
      <w:bookmarkStart w:id="0" w:name="_GoBack"/>
      <w:bookmarkEnd w:id="0"/>
      <w:r w:rsidRPr="0067071A">
        <w:rPr>
          <w:i/>
          <w:iCs/>
        </w:rPr>
        <w:t xml:space="preserve">en I survey the wondrous cross, </w:t>
      </w:r>
      <w:r w:rsidR="003D6234" w:rsidRPr="0067071A">
        <w:rPr>
          <w:i/>
          <w:iCs/>
        </w:rPr>
        <w:t>o</w:t>
      </w:r>
      <w:r w:rsidRPr="0067071A">
        <w:rPr>
          <w:i/>
          <w:iCs/>
        </w:rPr>
        <w:t xml:space="preserve">n which the Prince of glory died, </w:t>
      </w:r>
    </w:p>
    <w:p w14:paraId="78ED230A" w14:textId="77777777" w:rsidR="00274DCD" w:rsidRPr="0067071A" w:rsidRDefault="00705724" w:rsidP="003D6234">
      <w:pPr>
        <w:pStyle w:val="Body"/>
        <w:ind w:left="720" w:firstLine="720"/>
        <w:rPr>
          <w:i/>
          <w:iCs/>
        </w:rPr>
      </w:pPr>
      <w:r w:rsidRPr="0067071A">
        <w:rPr>
          <w:i/>
          <w:iCs/>
        </w:rPr>
        <w:t xml:space="preserve">My richest gain I count but loss, </w:t>
      </w:r>
      <w:r w:rsidR="003D6234" w:rsidRPr="0067071A">
        <w:rPr>
          <w:i/>
          <w:iCs/>
        </w:rPr>
        <w:t>a</w:t>
      </w:r>
      <w:r w:rsidRPr="0067071A">
        <w:rPr>
          <w:i/>
          <w:iCs/>
        </w:rPr>
        <w:t>nd pour contempt on all my pride.</w:t>
      </w:r>
    </w:p>
    <w:p w14:paraId="3C663736" w14:textId="77777777" w:rsidR="003D6234" w:rsidRPr="0067071A" w:rsidRDefault="003D6234">
      <w:pPr>
        <w:pStyle w:val="Body"/>
        <w:rPr>
          <w:i/>
          <w:iCs/>
          <w:sz w:val="18"/>
          <w:szCs w:val="18"/>
        </w:rPr>
      </w:pPr>
    </w:p>
    <w:p w14:paraId="3860E0C5" w14:textId="77777777" w:rsidR="003D6234" w:rsidRPr="0067071A" w:rsidRDefault="00705724" w:rsidP="003D6234">
      <w:pPr>
        <w:pStyle w:val="Body"/>
        <w:ind w:left="720" w:firstLine="720"/>
        <w:rPr>
          <w:i/>
          <w:iCs/>
        </w:rPr>
      </w:pPr>
      <w:r w:rsidRPr="0067071A">
        <w:rPr>
          <w:i/>
          <w:iCs/>
        </w:rPr>
        <w:t xml:space="preserve">Were the whole realm of nature mine, </w:t>
      </w:r>
      <w:r w:rsidR="003D6234" w:rsidRPr="0067071A">
        <w:rPr>
          <w:i/>
          <w:iCs/>
        </w:rPr>
        <w:t>t</w:t>
      </w:r>
      <w:r w:rsidRPr="0067071A">
        <w:rPr>
          <w:i/>
          <w:iCs/>
        </w:rPr>
        <w:t>hat were a present far too small</w:t>
      </w:r>
      <w:r w:rsidR="003D6234" w:rsidRPr="0067071A">
        <w:rPr>
          <w:i/>
          <w:iCs/>
        </w:rPr>
        <w:t>,</w:t>
      </w:r>
      <w:r w:rsidRPr="0067071A">
        <w:rPr>
          <w:i/>
          <w:iCs/>
        </w:rPr>
        <w:t xml:space="preserve">  </w:t>
      </w:r>
    </w:p>
    <w:p w14:paraId="779BAA59" w14:textId="77777777" w:rsidR="003D6234" w:rsidRPr="0067071A" w:rsidRDefault="00705724" w:rsidP="003D6234">
      <w:pPr>
        <w:pStyle w:val="Body"/>
        <w:ind w:left="720" w:firstLine="720"/>
      </w:pPr>
      <w:r w:rsidRPr="0067071A">
        <w:rPr>
          <w:i/>
          <w:iCs/>
        </w:rPr>
        <w:t xml:space="preserve">Love so </w:t>
      </w:r>
      <w:r w:rsidRPr="0067071A">
        <w:rPr>
          <w:b/>
          <w:bCs/>
          <w:i/>
          <w:iCs/>
        </w:rPr>
        <w:t>amazing</w:t>
      </w:r>
      <w:r w:rsidRPr="0067071A">
        <w:rPr>
          <w:i/>
          <w:iCs/>
        </w:rPr>
        <w:t xml:space="preserve">, so divine, </w:t>
      </w:r>
      <w:r w:rsidR="0067071A" w:rsidRPr="0067071A">
        <w:rPr>
          <w:i/>
          <w:iCs/>
        </w:rPr>
        <w:t>d</w:t>
      </w:r>
      <w:r w:rsidRPr="0067071A">
        <w:rPr>
          <w:i/>
          <w:iCs/>
        </w:rPr>
        <w:t>emands my soul</w:t>
      </w:r>
      <w:r w:rsidRPr="0067071A">
        <w:rPr>
          <w:i/>
          <w:iCs/>
        </w:rPr>
        <w:t>, my life, my all.</w:t>
      </w:r>
    </w:p>
    <w:sectPr w:rsidR="003D6234" w:rsidRPr="0067071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71CE3" w14:textId="77777777" w:rsidR="00000000" w:rsidRDefault="00705724">
      <w:r>
        <w:separator/>
      </w:r>
    </w:p>
  </w:endnote>
  <w:endnote w:type="continuationSeparator" w:id="0">
    <w:p w14:paraId="1FA19F90" w14:textId="77777777" w:rsidR="00000000" w:rsidRDefault="0070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5B63" w14:textId="77777777" w:rsidR="0067071A" w:rsidRDefault="0067071A">
    <w:pPr>
      <w:pStyle w:val="Footer"/>
      <w:rPr>
        <w:sz w:val="22"/>
        <w:szCs w:val="22"/>
      </w:rPr>
    </w:pPr>
    <w:r>
      <w:rPr>
        <w:b/>
        <w:sz w:val="22"/>
        <w:szCs w:val="22"/>
      </w:rPr>
      <w:t>Opportunities for Study:  Monday Men’s Breakfast</w:t>
    </w:r>
    <w:r>
      <w:rPr>
        <w:sz w:val="22"/>
        <w:szCs w:val="22"/>
      </w:rPr>
      <w:t>, 7AM, The Café at The Landing, Williamsburg</w:t>
    </w:r>
  </w:p>
  <w:p w14:paraId="2F18C15A" w14:textId="77777777" w:rsidR="0067071A" w:rsidRPr="0067071A" w:rsidRDefault="0067071A">
    <w:pPr>
      <w:pStyle w:val="Footer"/>
      <w:rPr>
        <w:sz w:val="22"/>
        <w:szCs w:val="22"/>
      </w:rPr>
    </w:pPr>
    <w:r>
      <w:rPr>
        <w:b/>
        <w:sz w:val="22"/>
        <w:szCs w:val="22"/>
      </w:rPr>
      <w:t xml:space="preserve">                                            Thursday Men’s Breakfast</w:t>
    </w:r>
    <w:r>
      <w:rPr>
        <w:sz w:val="22"/>
        <w:szCs w:val="22"/>
      </w:rPr>
      <w:t>, 7AM, Greek Hellenic Center, Newport News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3AF66" w14:textId="77777777" w:rsidR="00000000" w:rsidRDefault="00705724">
      <w:r>
        <w:separator/>
      </w:r>
    </w:p>
  </w:footnote>
  <w:footnote w:type="continuationSeparator" w:id="0">
    <w:p w14:paraId="776ADDB6" w14:textId="77777777" w:rsidR="00000000" w:rsidRDefault="0070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DC49" w14:textId="77777777" w:rsidR="00B349CE" w:rsidRPr="00B349CE" w:rsidRDefault="00705724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B349CE">
      <w:rPr>
        <w:sz w:val="22"/>
        <w:szCs w:val="22"/>
      </w:rPr>
      <w:t>The Gospel of Luke</w:t>
    </w:r>
    <w:r w:rsidR="00B349CE" w:rsidRPr="00B349CE">
      <w:rPr>
        <w:sz w:val="22"/>
        <w:szCs w:val="22"/>
      </w:rPr>
      <w:t>, Session 1</w:t>
    </w:r>
    <w:r w:rsidRPr="00B349CE">
      <w:rPr>
        <w:sz w:val="22"/>
        <w:szCs w:val="22"/>
      </w:rPr>
      <w:tab/>
    </w:r>
    <w:r w:rsidRPr="00B349CE">
      <w:rPr>
        <w:sz w:val="22"/>
        <w:szCs w:val="22"/>
      </w:rPr>
      <w:t xml:space="preserve"> </w:t>
    </w:r>
    <w:r w:rsidR="00B349CE" w:rsidRPr="00B349CE">
      <w:rPr>
        <w:sz w:val="22"/>
        <w:szCs w:val="22"/>
      </w:rPr>
      <w:tab/>
    </w:r>
    <w:r w:rsidRPr="00B349CE">
      <w:rPr>
        <w:sz w:val="22"/>
        <w:szCs w:val="22"/>
      </w:rPr>
      <w:t>Discipleship 101</w:t>
    </w:r>
  </w:p>
  <w:p w14:paraId="1EF4D036" w14:textId="77777777" w:rsidR="00274DCD" w:rsidRDefault="00B349CE">
    <w:pPr>
      <w:pStyle w:val="HeaderFooter"/>
      <w:tabs>
        <w:tab w:val="clear" w:pos="9020"/>
        <w:tab w:val="center" w:pos="4680"/>
        <w:tab w:val="right" w:pos="9360"/>
      </w:tabs>
    </w:pPr>
    <w:r w:rsidRPr="00B349CE">
      <w:rPr>
        <w:sz w:val="22"/>
        <w:szCs w:val="22"/>
      </w:rPr>
      <w:t>September 16, 2018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D72CF"/>
    <w:multiLevelType w:val="hybridMultilevel"/>
    <w:tmpl w:val="1400C7DA"/>
    <w:numStyleLink w:val="Numbered"/>
  </w:abstractNum>
  <w:abstractNum w:abstractNumId="1" w15:restartNumberingAfterBreak="0">
    <w:nsid w:val="656A6F24"/>
    <w:multiLevelType w:val="hybridMultilevel"/>
    <w:tmpl w:val="1400C7DA"/>
    <w:styleLink w:val="Numbered"/>
    <w:lvl w:ilvl="0" w:tplc="870424B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82EC2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4FD5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F4D03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B221D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D2AD1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A2BFB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56B69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A0647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DCD"/>
    <w:rsid w:val="00274DCD"/>
    <w:rsid w:val="003D6234"/>
    <w:rsid w:val="0067071A"/>
    <w:rsid w:val="00705724"/>
    <w:rsid w:val="00B3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916C"/>
  <w15:docId w15:val="{E67F0610-22CA-495F-BA34-A8AE3DA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34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9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9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Nancy Blount</cp:lastModifiedBy>
  <cp:revision>2</cp:revision>
  <dcterms:created xsi:type="dcterms:W3CDTF">2018-09-16T16:00:00Z</dcterms:created>
  <dcterms:modified xsi:type="dcterms:W3CDTF">2018-09-16T16:00:00Z</dcterms:modified>
</cp:coreProperties>
</file>