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46" w:rsidRDefault="00FD2246" w:rsidP="009734DC">
      <w:pPr>
        <w:pStyle w:val="Body"/>
      </w:pPr>
    </w:p>
    <w:p w:rsidR="00FD2246" w:rsidRDefault="00FD2246" w:rsidP="009734DC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>I</w:t>
      </w:r>
      <w:r w:rsidR="009734DC" w:rsidRPr="00FD2246">
        <w:rPr>
          <w:sz w:val="23"/>
          <w:szCs w:val="23"/>
        </w:rPr>
        <w:t xml:space="preserve">.  </w:t>
      </w:r>
      <w:r w:rsidR="00963FA9" w:rsidRPr="00FD2246">
        <w:rPr>
          <w:sz w:val="23"/>
          <w:szCs w:val="23"/>
        </w:rPr>
        <w:t>The overall Purpose of Matthew is to present and prove that Jesus is the Messiah of</w:t>
      </w:r>
    </w:p>
    <w:p w:rsidR="00383667" w:rsidRPr="00FD2246" w:rsidRDefault="00FD2246" w:rsidP="009734DC">
      <w:pPr>
        <w:pStyle w:val="Body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963FA9" w:rsidRPr="00FD2246">
        <w:rPr>
          <w:sz w:val="23"/>
          <w:szCs w:val="23"/>
        </w:rPr>
        <w:t>Israel.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A.  The purpose of the genealogy fits</w:t>
      </w:r>
      <w:r w:rsidR="009734DC" w:rsidRPr="00FD2246">
        <w:rPr>
          <w:sz w:val="23"/>
          <w:szCs w:val="23"/>
        </w:rPr>
        <w:t xml:space="preserve">:  </w:t>
      </w:r>
      <w:r w:rsidRPr="00FD2246">
        <w:rPr>
          <w:sz w:val="23"/>
          <w:szCs w:val="23"/>
        </w:rPr>
        <w:t>Chapters 1-3.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B.  The purpose of the conclusion fits—</w:t>
      </w:r>
      <w:r w:rsidRPr="00FD2246">
        <w:rPr>
          <w:b/>
          <w:bCs/>
          <w:sz w:val="23"/>
          <w:szCs w:val="23"/>
        </w:rPr>
        <w:t>The Great Commission</w:t>
      </w:r>
      <w:r w:rsidR="009734DC" w:rsidRPr="00FD2246">
        <w:rPr>
          <w:sz w:val="23"/>
          <w:szCs w:val="23"/>
        </w:rPr>
        <w:t>:</w:t>
      </w:r>
      <w:r w:rsidRPr="00FD2246">
        <w:rPr>
          <w:sz w:val="23"/>
          <w:szCs w:val="23"/>
        </w:rPr>
        <w:t xml:space="preserve">  Chapter 28.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 xml:space="preserve">C.  In contrast to Luke, who </w:t>
      </w:r>
      <w:r w:rsidRPr="00FD2246">
        <w:rPr>
          <w:sz w:val="23"/>
          <w:szCs w:val="23"/>
        </w:rPr>
        <w:t>begins with Adam, Matthew begins with Abraham.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D.  In this Biblical worldview, the prelude begins with the reality of evil</w:t>
      </w:r>
      <w:r w:rsidR="009734DC" w:rsidRPr="00FD2246">
        <w:rPr>
          <w:sz w:val="23"/>
          <w:szCs w:val="23"/>
        </w:rPr>
        <w:t>:  C</w:t>
      </w:r>
      <w:r w:rsidRPr="00FD2246">
        <w:rPr>
          <w:sz w:val="23"/>
          <w:szCs w:val="23"/>
        </w:rPr>
        <w:t>hapter 4.</w:t>
      </w:r>
    </w:p>
    <w:p w:rsid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E.  Two well received book titles set the stage for the worldview about to</w:t>
      </w:r>
      <w:r w:rsidR="00FD2246">
        <w:rPr>
          <w:sz w:val="23"/>
          <w:szCs w:val="23"/>
        </w:rPr>
        <w:t xml:space="preserve"> be </w:t>
      </w:r>
    </w:p>
    <w:p w:rsidR="00383667" w:rsidRPr="00FD2246" w:rsidRDefault="00FD2246">
      <w:pPr>
        <w:pStyle w:val="Body"/>
        <w:rPr>
          <w:sz w:val="23"/>
          <w:szCs w:val="23"/>
        </w:rPr>
      </w:pPr>
      <w:r>
        <w:rPr>
          <w:sz w:val="23"/>
          <w:szCs w:val="23"/>
        </w:rPr>
        <w:t xml:space="preserve">                 p</w:t>
      </w:r>
      <w:r w:rsidR="00963FA9" w:rsidRPr="00FD2246">
        <w:rPr>
          <w:sz w:val="23"/>
          <w:szCs w:val="23"/>
        </w:rPr>
        <w:t>resented</w:t>
      </w:r>
      <w:r>
        <w:rPr>
          <w:sz w:val="23"/>
          <w:szCs w:val="23"/>
        </w:rPr>
        <w:t>:</w:t>
      </w:r>
    </w:p>
    <w:p w:rsidR="00383667" w:rsidRPr="00FD2246" w:rsidRDefault="00C26F49" w:rsidP="00C26F49">
      <w:pPr>
        <w:pStyle w:val="Body"/>
        <w:ind w:left="720" w:firstLine="720"/>
        <w:rPr>
          <w:iCs/>
          <w:sz w:val="23"/>
          <w:szCs w:val="23"/>
        </w:rPr>
      </w:pPr>
      <w:r w:rsidRPr="00FD2246">
        <w:rPr>
          <w:sz w:val="23"/>
          <w:szCs w:val="23"/>
        </w:rPr>
        <w:t>1</w:t>
      </w:r>
      <w:r w:rsidR="00963FA9" w:rsidRPr="00FD2246">
        <w:rPr>
          <w:sz w:val="23"/>
          <w:szCs w:val="23"/>
        </w:rPr>
        <w:t xml:space="preserve">. </w:t>
      </w:r>
      <w:r w:rsidR="00963FA9" w:rsidRPr="00FD2246">
        <w:rPr>
          <w:iCs/>
          <w:sz w:val="23"/>
          <w:szCs w:val="23"/>
        </w:rPr>
        <w:t>Christianity is Jewish.</w:t>
      </w:r>
    </w:p>
    <w:p w:rsidR="00383667" w:rsidRPr="00FD2246" w:rsidRDefault="00C26F49" w:rsidP="00C26F49">
      <w:pPr>
        <w:pStyle w:val="Body"/>
        <w:ind w:left="720" w:firstLine="720"/>
        <w:rPr>
          <w:iCs/>
          <w:sz w:val="23"/>
          <w:szCs w:val="23"/>
        </w:rPr>
      </w:pPr>
      <w:r w:rsidRPr="00FD2246">
        <w:rPr>
          <w:iCs/>
          <w:sz w:val="23"/>
          <w:szCs w:val="23"/>
        </w:rPr>
        <w:t>2</w:t>
      </w:r>
      <w:r w:rsidR="009734DC" w:rsidRPr="00FD2246">
        <w:rPr>
          <w:iCs/>
          <w:sz w:val="23"/>
          <w:szCs w:val="23"/>
        </w:rPr>
        <w:t>.</w:t>
      </w:r>
      <w:r w:rsidRPr="00FD2246">
        <w:rPr>
          <w:iCs/>
          <w:sz w:val="23"/>
          <w:szCs w:val="23"/>
        </w:rPr>
        <w:t xml:space="preserve"> </w:t>
      </w:r>
      <w:r w:rsidR="00963FA9" w:rsidRPr="00FD2246">
        <w:rPr>
          <w:iCs/>
          <w:sz w:val="23"/>
          <w:szCs w:val="23"/>
        </w:rPr>
        <w:t>Satan is Alive and Well on Planet Earth.</w:t>
      </w:r>
    </w:p>
    <w:p w:rsidR="00383667" w:rsidRPr="00FD2246" w:rsidRDefault="00383667">
      <w:pPr>
        <w:pStyle w:val="Body"/>
        <w:rPr>
          <w:i/>
          <w:iCs/>
          <w:sz w:val="23"/>
          <w:szCs w:val="23"/>
        </w:rPr>
      </w:pPr>
    </w:p>
    <w:p w:rsidR="00383667" w:rsidRPr="00FD2246" w:rsidRDefault="009734DC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>II</w:t>
      </w:r>
      <w:r w:rsidR="00963FA9" w:rsidRPr="00FD2246">
        <w:rPr>
          <w:sz w:val="23"/>
          <w:szCs w:val="23"/>
        </w:rPr>
        <w:t>.  Five Sermons weave the material together in Matthew.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 xml:space="preserve">A.  The First Discourse is the </w:t>
      </w:r>
      <w:r w:rsidRPr="00FD2246">
        <w:rPr>
          <w:b/>
          <w:bCs/>
          <w:sz w:val="23"/>
          <w:szCs w:val="23"/>
        </w:rPr>
        <w:t>Sermon on the Mount</w:t>
      </w:r>
      <w:r w:rsidR="00C26F49" w:rsidRPr="00FD2246">
        <w:rPr>
          <w:bCs/>
          <w:sz w:val="23"/>
          <w:szCs w:val="23"/>
        </w:rPr>
        <w:t>:</w:t>
      </w:r>
      <w:r w:rsidR="00FD2246">
        <w:rPr>
          <w:bCs/>
          <w:sz w:val="23"/>
          <w:szCs w:val="23"/>
        </w:rPr>
        <w:tab/>
      </w:r>
      <w:r w:rsidR="00FD2246">
        <w:rPr>
          <w:bCs/>
          <w:sz w:val="23"/>
          <w:szCs w:val="23"/>
        </w:rPr>
        <w:tab/>
      </w:r>
      <w:r w:rsidRPr="00FD2246">
        <w:rPr>
          <w:sz w:val="23"/>
          <w:szCs w:val="23"/>
        </w:rPr>
        <w:t>Chapters 5-7.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 xml:space="preserve">B.  The Second Discourse is </w:t>
      </w:r>
      <w:r w:rsidRPr="00FD2246">
        <w:rPr>
          <w:b/>
          <w:bCs/>
          <w:sz w:val="23"/>
          <w:szCs w:val="23"/>
        </w:rPr>
        <w:t xml:space="preserve">The </w:t>
      </w:r>
      <w:r w:rsidRPr="00FD2246">
        <w:rPr>
          <w:b/>
          <w:bCs/>
          <w:sz w:val="23"/>
          <w:szCs w:val="23"/>
        </w:rPr>
        <w:t xml:space="preserve">Little </w:t>
      </w:r>
      <w:r w:rsidRPr="00FD2246">
        <w:rPr>
          <w:b/>
          <w:bCs/>
          <w:sz w:val="23"/>
          <w:szCs w:val="23"/>
        </w:rPr>
        <w:t>Commission</w:t>
      </w:r>
      <w:r w:rsidR="00C26F49" w:rsidRPr="00FD2246">
        <w:rPr>
          <w:bCs/>
          <w:sz w:val="23"/>
          <w:szCs w:val="23"/>
        </w:rPr>
        <w:t xml:space="preserve">:          </w:t>
      </w:r>
      <w:r w:rsidR="00FD2246">
        <w:rPr>
          <w:bCs/>
          <w:sz w:val="23"/>
          <w:szCs w:val="23"/>
        </w:rPr>
        <w:tab/>
      </w:r>
      <w:r w:rsidRPr="00FD2246">
        <w:rPr>
          <w:sz w:val="23"/>
          <w:szCs w:val="23"/>
        </w:rPr>
        <w:t>Chapter</w:t>
      </w:r>
      <w:r w:rsidRPr="00FD2246">
        <w:rPr>
          <w:sz w:val="23"/>
          <w:szCs w:val="23"/>
        </w:rPr>
        <w:t xml:space="preserve"> 10.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C.  The Third Discours</w:t>
      </w:r>
      <w:r w:rsidRPr="00FD2246">
        <w:rPr>
          <w:sz w:val="23"/>
          <w:szCs w:val="23"/>
        </w:rPr>
        <w:t xml:space="preserve">e is </w:t>
      </w:r>
      <w:r w:rsidRPr="00FD2246">
        <w:rPr>
          <w:b/>
          <w:bCs/>
          <w:sz w:val="23"/>
          <w:szCs w:val="23"/>
        </w:rPr>
        <w:t xml:space="preserve">The Parables of </w:t>
      </w:r>
      <w:r w:rsidRPr="00FD2246">
        <w:rPr>
          <w:b/>
          <w:bCs/>
          <w:sz w:val="23"/>
          <w:szCs w:val="23"/>
        </w:rPr>
        <w:t xml:space="preserve">the </w:t>
      </w:r>
      <w:r w:rsidRPr="00FD2246">
        <w:rPr>
          <w:b/>
          <w:bCs/>
          <w:sz w:val="23"/>
          <w:szCs w:val="23"/>
        </w:rPr>
        <w:t>Kingdom</w:t>
      </w:r>
      <w:r w:rsidR="00C26F49" w:rsidRPr="00FD2246">
        <w:rPr>
          <w:bCs/>
          <w:sz w:val="23"/>
          <w:szCs w:val="23"/>
        </w:rPr>
        <w:t xml:space="preserve">:  </w:t>
      </w:r>
      <w:r w:rsidR="00FD2246">
        <w:rPr>
          <w:bCs/>
          <w:sz w:val="23"/>
          <w:szCs w:val="23"/>
        </w:rPr>
        <w:t xml:space="preserve"> </w:t>
      </w:r>
      <w:r w:rsidR="00874B84">
        <w:rPr>
          <w:bCs/>
          <w:sz w:val="23"/>
          <w:szCs w:val="23"/>
        </w:rPr>
        <w:tab/>
      </w:r>
      <w:r w:rsidRPr="00FD2246">
        <w:rPr>
          <w:sz w:val="23"/>
          <w:szCs w:val="23"/>
        </w:rPr>
        <w:t>Chapter</w:t>
      </w:r>
      <w:r w:rsidRPr="00FD2246">
        <w:rPr>
          <w:sz w:val="23"/>
          <w:szCs w:val="23"/>
        </w:rPr>
        <w:t xml:space="preserve"> 13.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 xml:space="preserve">D.  The Fourth Discourse is </w:t>
      </w:r>
      <w:r w:rsidRPr="00FD2246">
        <w:rPr>
          <w:b/>
          <w:bCs/>
          <w:sz w:val="23"/>
          <w:szCs w:val="23"/>
        </w:rPr>
        <w:t>The Dynamic of the Church</w:t>
      </w:r>
      <w:r w:rsidR="00C26F49" w:rsidRPr="00FD2246">
        <w:rPr>
          <w:b/>
          <w:bCs/>
          <w:sz w:val="23"/>
          <w:szCs w:val="23"/>
        </w:rPr>
        <w:t xml:space="preserve">:  </w:t>
      </w:r>
      <w:r w:rsidR="00FD2246">
        <w:rPr>
          <w:b/>
          <w:bCs/>
          <w:sz w:val="23"/>
          <w:szCs w:val="23"/>
        </w:rPr>
        <w:t xml:space="preserve">  </w:t>
      </w:r>
      <w:r w:rsidR="00874B84">
        <w:rPr>
          <w:b/>
          <w:bCs/>
          <w:sz w:val="23"/>
          <w:szCs w:val="23"/>
        </w:rPr>
        <w:tab/>
      </w:r>
      <w:r w:rsidRPr="00FD2246">
        <w:rPr>
          <w:sz w:val="23"/>
          <w:szCs w:val="23"/>
        </w:rPr>
        <w:t>Chapter 18.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 xml:space="preserve">E.  The Fifth Discourse is </w:t>
      </w:r>
      <w:r w:rsidRPr="00FD2246">
        <w:rPr>
          <w:b/>
          <w:bCs/>
          <w:sz w:val="23"/>
          <w:szCs w:val="23"/>
        </w:rPr>
        <w:t xml:space="preserve">The </w:t>
      </w:r>
      <w:r w:rsidRPr="00FD2246">
        <w:rPr>
          <w:b/>
          <w:bCs/>
          <w:sz w:val="23"/>
          <w:szCs w:val="23"/>
        </w:rPr>
        <w:t xml:space="preserve">Olivet </w:t>
      </w:r>
      <w:r w:rsidRPr="00FD2246">
        <w:rPr>
          <w:b/>
          <w:bCs/>
          <w:sz w:val="23"/>
          <w:szCs w:val="23"/>
        </w:rPr>
        <w:t>Discourse</w:t>
      </w:r>
      <w:r w:rsidR="00C26F49" w:rsidRPr="00FD2246">
        <w:rPr>
          <w:bCs/>
          <w:sz w:val="23"/>
          <w:szCs w:val="23"/>
        </w:rPr>
        <w:t xml:space="preserve">:                  </w:t>
      </w:r>
      <w:r w:rsidR="00FD2246">
        <w:rPr>
          <w:bCs/>
          <w:sz w:val="23"/>
          <w:szCs w:val="23"/>
        </w:rPr>
        <w:t xml:space="preserve"> </w:t>
      </w:r>
      <w:r w:rsidR="00874B84">
        <w:rPr>
          <w:bCs/>
          <w:sz w:val="23"/>
          <w:szCs w:val="23"/>
        </w:rPr>
        <w:tab/>
      </w:r>
      <w:r w:rsidRPr="00FD2246">
        <w:rPr>
          <w:sz w:val="23"/>
          <w:szCs w:val="23"/>
        </w:rPr>
        <w:t>Chapters</w:t>
      </w:r>
      <w:r w:rsidRPr="00FD2246">
        <w:rPr>
          <w:sz w:val="23"/>
          <w:szCs w:val="23"/>
        </w:rPr>
        <w:t xml:space="preserve"> 23-25.</w:t>
      </w:r>
    </w:p>
    <w:p w:rsidR="00383667" w:rsidRPr="00FD2246" w:rsidRDefault="00383667">
      <w:pPr>
        <w:pStyle w:val="Body"/>
        <w:rPr>
          <w:sz w:val="23"/>
          <w:szCs w:val="23"/>
        </w:rPr>
      </w:pP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b/>
          <w:bCs/>
          <w:sz w:val="23"/>
          <w:szCs w:val="23"/>
        </w:rPr>
        <w:t xml:space="preserve">Note:  </w:t>
      </w:r>
      <w:r w:rsidRPr="00FD2246">
        <w:rPr>
          <w:sz w:val="23"/>
          <w:szCs w:val="23"/>
        </w:rPr>
        <w:t>A similar refrain concludes each discourse, “When Jesus had finished s</w:t>
      </w:r>
      <w:r w:rsidRPr="00FD2246">
        <w:rPr>
          <w:sz w:val="23"/>
          <w:szCs w:val="23"/>
        </w:rPr>
        <w:t xml:space="preserve">aying </w:t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 xml:space="preserve">these </w:t>
      </w:r>
      <w:r w:rsidR="00C26F49" w:rsidRPr="00FD2246">
        <w:rPr>
          <w:sz w:val="23"/>
          <w:szCs w:val="23"/>
        </w:rPr>
        <w:t xml:space="preserve">things” </w:t>
      </w:r>
      <w:r w:rsidR="00C26F49" w:rsidRPr="00FD2246">
        <w:rPr>
          <w:rFonts w:hint="eastAsia"/>
          <w:sz w:val="23"/>
          <w:szCs w:val="23"/>
        </w:rPr>
        <w:t>(</w:t>
      </w:r>
      <w:r w:rsidRPr="00FD2246">
        <w:rPr>
          <w:sz w:val="23"/>
          <w:szCs w:val="23"/>
        </w:rPr>
        <w:t>7:28; 11:1; 13:53; 19:1; 26:1).</w:t>
      </w:r>
    </w:p>
    <w:p w:rsidR="00383667" w:rsidRPr="00FD2246" w:rsidRDefault="00383667">
      <w:pPr>
        <w:pStyle w:val="Body"/>
        <w:rPr>
          <w:sz w:val="23"/>
          <w:szCs w:val="23"/>
        </w:rPr>
      </w:pP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b/>
          <w:bCs/>
          <w:sz w:val="23"/>
          <w:szCs w:val="23"/>
        </w:rPr>
        <w:t xml:space="preserve">Five Steps to Aligning </w:t>
      </w:r>
      <w:r w:rsidR="00C26F49" w:rsidRPr="00FD2246">
        <w:rPr>
          <w:b/>
          <w:bCs/>
          <w:sz w:val="23"/>
          <w:szCs w:val="23"/>
        </w:rPr>
        <w:t>with</w:t>
      </w:r>
      <w:r w:rsidRPr="00FD2246">
        <w:rPr>
          <w:b/>
          <w:bCs/>
          <w:sz w:val="23"/>
          <w:szCs w:val="23"/>
        </w:rPr>
        <w:t xml:space="preserve"> Jesus’ Worldview</w:t>
      </w:r>
    </w:p>
    <w:p w:rsidR="00383667" w:rsidRPr="00FD2246" w:rsidRDefault="00383667">
      <w:pPr>
        <w:pStyle w:val="Body"/>
        <w:rPr>
          <w:sz w:val="23"/>
          <w:szCs w:val="23"/>
        </w:rPr>
      </w:pPr>
    </w:p>
    <w:p w:rsidR="00383667" w:rsidRPr="00FD2246" w:rsidRDefault="009734DC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>III</w:t>
      </w:r>
      <w:r w:rsidR="00963FA9" w:rsidRPr="00FD2246">
        <w:rPr>
          <w:sz w:val="23"/>
          <w:szCs w:val="23"/>
        </w:rPr>
        <w:t xml:space="preserve">.  </w:t>
      </w:r>
      <w:r w:rsidR="00963FA9" w:rsidRPr="00FD2246">
        <w:rPr>
          <w:b/>
          <w:bCs/>
          <w:sz w:val="23"/>
          <w:szCs w:val="23"/>
        </w:rPr>
        <w:t xml:space="preserve">The Sermon on </w:t>
      </w:r>
      <w:r w:rsidR="00963FA9" w:rsidRPr="00FD2246">
        <w:rPr>
          <w:b/>
          <w:bCs/>
          <w:sz w:val="23"/>
          <w:szCs w:val="23"/>
        </w:rPr>
        <w:t xml:space="preserve">The </w:t>
      </w:r>
      <w:r w:rsidR="00963FA9" w:rsidRPr="00FD2246">
        <w:rPr>
          <w:b/>
          <w:bCs/>
          <w:sz w:val="23"/>
          <w:szCs w:val="23"/>
        </w:rPr>
        <w:t>Mount</w:t>
      </w:r>
      <w:r w:rsidR="00C26F49" w:rsidRPr="00FD2246">
        <w:rPr>
          <w:bCs/>
          <w:sz w:val="23"/>
          <w:szCs w:val="23"/>
        </w:rPr>
        <w:t xml:space="preserve">:  </w:t>
      </w:r>
      <w:r w:rsidR="00963FA9" w:rsidRPr="00FD2246">
        <w:rPr>
          <w:sz w:val="23"/>
          <w:szCs w:val="23"/>
        </w:rPr>
        <w:t>Matthew</w:t>
      </w:r>
      <w:r w:rsidR="00963FA9" w:rsidRPr="00FD2246">
        <w:rPr>
          <w:sz w:val="23"/>
          <w:szCs w:val="23"/>
        </w:rPr>
        <w:t xml:space="preserve"> 5-7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A.  The Foundation of how we are to see this world is the Old Testament.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1. The Key Verse is Matthew 5:17.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“Do not think that I have come to abolish the Law or the Prophets;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 xml:space="preserve">      I have not come to abolish them but to fulfill them.”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  <w:t>B.  The Components presented are: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1.  Contentment</w:t>
      </w:r>
      <w:r w:rsidR="00874B84">
        <w:rPr>
          <w:sz w:val="23"/>
          <w:szCs w:val="23"/>
        </w:rPr>
        <w:t xml:space="preserve"> – What </w:t>
      </w:r>
      <w:r w:rsidRPr="00FD2246">
        <w:rPr>
          <w:sz w:val="23"/>
          <w:szCs w:val="23"/>
        </w:rPr>
        <w:t>comprises contentment for each of us?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The Beatitudes</w:t>
      </w:r>
      <w:r w:rsidR="00874B84">
        <w:rPr>
          <w:sz w:val="23"/>
          <w:szCs w:val="23"/>
        </w:rPr>
        <w:t xml:space="preserve"> – The </w:t>
      </w:r>
      <w:r w:rsidRPr="00FD2246">
        <w:rPr>
          <w:sz w:val="23"/>
          <w:szCs w:val="23"/>
        </w:rPr>
        <w:t>true measure of our spirituality, our religion.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2.  Our Sense of Purpose</w:t>
      </w:r>
      <w:r w:rsidR="00874B84">
        <w:rPr>
          <w:sz w:val="23"/>
          <w:szCs w:val="23"/>
        </w:rPr>
        <w:t xml:space="preserve"> – What </w:t>
      </w:r>
      <w:r w:rsidRPr="00FD2246">
        <w:rPr>
          <w:sz w:val="23"/>
          <w:szCs w:val="23"/>
        </w:rPr>
        <w:t>are we here?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Salt and Light</w:t>
      </w:r>
      <w:r w:rsidR="00C26F49" w:rsidRPr="00FD2246">
        <w:rPr>
          <w:sz w:val="23"/>
          <w:szCs w:val="23"/>
        </w:rPr>
        <w:t>,</w:t>
      </w:r>
      <w:r w:rsidRPr="00FD2246">
        <w:rPr>
          <w:sz w:val="23"/>
          <w:szCs w:val="23"/>
        </w:rPr>
        <w:t xml:space="preserve"> 5:13ff.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3.  The Intent of the Scriptures</w:t>
      </w:r>
      <w:r w:rsidR="00874B84">
        <w:rPr>
          <w:sz w:val="23"/>
          <w:szCs w:val="23"/>
        </w:rPr>
        <w:t xml:space="preserve"> – </w:t>
      </w:r>
      <w:r w:rsidRPr="00FD2246">
        <w:rPr>
          <w:sz w:val="23"/>
          <w:szCs w:val="23"/>
        </w:rPr>
        <w:t>Understanding “Who’s been bad or good?”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Our Righteousness must surpass the Pharisees’.</w:t>
      </w:r>
    </w:p>
    <w:p w:rsidR="00FD2246" w:rsidRDefault="00963FA9" w:rsidP="009734DC">
      <w:pPr>
        <w:pStyle w:val="Body"/>
        <w:ind w:left="1440"/>
        <w:rPr>
          <w:sz w:val="23"/>
          <w:szCs w:val="23"/>
        </w:rPr>
      </w:pPr>
      <w:r w:rsidRPr="00FD2246">
        <w:rPr>
          <w:sz w:val="23"/>
          <w:szCs w:val="23"/>
        </w:rPr>
        <w:t>4.  The key concept i</w:t>
      </w:r>
      <w:r w:rsidR="00C26F49" w:rsidRPr="00FD2246">
        <w:rPr>
          <w:sz w:val="23"/>
          <w:szCs w:val="23"/>
        </w:rPr>
        <w:t>n</w:t>
      </w:r>
      <w:r w:rsidRPr="00FD2246">
        <w:rPr>
          <w:sz w:val="23"/>
          <w:szCs w:val="23"/>
        </w:rPr>
        <w:t xml:space="preserve"> our view of ourselves and others is, “The Christian Life</w:t>
      </w:r>
    </w:p>
    <w:p w:rsidR="00383667" w:rsidRPr="00FD2246" w:rsidRDefault="00FD2246" w:rsidP="009734DC">
      <w:pPr>
        <w:pStyle w:val="Body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963FA9" w:rsidRPr="00FD2246">
        <w:rPr>
          <w:sz w:val="23"/>
          <w:szCs w:val="23"/>
        </w:rPr>
        <w:t xml:space="preserve"> </w:t>
      </w:r>
      <w:r w:rsidRPr="00FD2246">
        <w:rPr>
          <w:rFonts w:hint="eastAsia"/>
          <w:sz w:val="23"/>
          <w:szCs w:val="23"/>
        </w:rPr>
        <w:t>I</w:t>
      </w:r>
      <w:r w:rsidR="00963FA9" w:rsidRPr="00FD2246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963FA9" w:rsidRPr="00FD2246">
        <w:rPr>
          <w:sz w:val="23"/>
          <w:szCs w:val="23"/>
        </w:rPr>
        <w:t>not hard or difficult; it’s impossible.”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“There is none righteous; no, not one.”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5.  Realigning our concerns is critical to our worldview.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</w:t>
      </w:r>
      <w:r w:rsidRPr="00FD2246">
        <w:rPr>
          <w:sz w:val="23"/>
          <w:szCs w:val="23"/>
        </w:rPr>
        <w:t xml:space="preserve">  First Things First</w:t>
      </w:r>
      <w:r w:rsidR="009734DC" w:rsidRPr="00FD2246">
        <w:rPr>
          <w:sz w:val="23"/>
          <w:szCs w:val="23"/>
        </w:rPr>
        <w:t xml:space="preserve">: </w:t>
      </w:r>
      <w:r w:rsidRPr="00FD2246">
        <w:rPr>
          <w:sz w:val="23"/>
          <w:szCs w:val="23"/>
        </w:rPr>
        <w:t>“Seek ye first the Kingdom of God…” Chapter 6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6. Finally, lay off criticizing others.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a.  Don’t be “speck inspectors.”  Chapter 7</w:t>
      </w:r>
    </w:p>
    <w:p w:rsidR="00383667" w:rsidRPr="00FD2246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  <w:t>7.  People who receive this teaching are prepared for life’s storms.</w:t>
      </w:r>
    </w:p>
    <w:p w:rsidR="00383667" w:rsidRDefault="00963FA9">
      <w:pPr>
        <w:pStyle w:val="Body"/>
        <w:rPr>
          <w:sz w:val="23"/>
          <w:szCs w:val="23"/>
        </w:rPr>
      </w:pP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Pr="00FD2246">
        <w:rPr>
          <w:sz w:val="23"/>
          <w:szCs w:val="23"/>
        </w:rPr>
        <w:tab/>
      </w:r>
      <w:r w:rsidR="00C26F49" w:rsidRPr="00FD2246">
        <w:rPr>
          <w:sz w:val="23"/>
          <w:szCs w:val="23"/>
        </w:rPr>
        <w:t>a.  “A</w:t>
      </w:r>
      <w:r w:rsidRPr="00FD2246">
        <w:rPr>
          <w:sz w:val="23"/>
          <w:szCs w:val="23"/>
        </w:rPr>
        <w:t xml:space="preserve"> wise man builds his </w:t>
      </w:r>
      <w:r w:rsidRPr="00FD2246">
        <w:rPr>
          <w:sz w:val="23"/>
          <w:szCs w:val="23"/>
        </w:rPr>
        <w:t>house upon the rock.”</w:t>
      </w:r>
      <w:r w:rsidR="00C26F49" w:rsidRPr="00FD2246">
        <w:rPr>
          <w:sz w:val="23"/>
          <w:szCs w:val="23"/>
        </w:rPr>
        <w:t xml:space="preserve"> </w:t>
      </w:r>
      <w:r w:rsidRPr="00FD2246">
        <w:rPr>
          <w:sz w:val="23"/>
          <w:szCs w:val="23"/>
        </w:rPr>
        <w:t xml:space="preserve"> 7:24</w:t>
      </w:r>
    </w:p>
    <w:p w:rsidR="00874B84" w:rsidRDefault="00874B84">
      <w:pPr>
        <w:pStyle w:val="Body"/>
        <w:rPr>
          <w:sz w:val="23"/>
          <w:szCs w:val="23"/>
        </w:rPr>
      </w:pPr>
    </w:p>
    <w:p w:rsidR="00874B84" w:rsidRPr="00874B84" w:rsidRDefault="00874B84" w:rsidP="00874B84">
      <w:pPr>
        <w:pStyle w:val="Body"/>
        <w:jc w:val="center"/>
        <w:rPr>
          <w:i/>
          <w:sz w:val="23"/>
          <w:szCs w:val="23"/>
        </w:rPr>
      </w:pPr>
      <w:r w:rsidRPr="00874B84">
        <w:rPr>
          <w:i/>
          <w:sz w:val="23"/>
          <w:szCs w:val="23"/>
        </w:rPr>
        <w:t>“America the Beautiful” on reverse side</w:t>
      </w:r>
    </w:p>
    <w:p w:rsidR="00383667" w:rsidRPr="009734DC" w:rsidRDefault="009734DC" w:rsidP="00FD2246">
      <w:pPr>
        <w:pStyle w:val="Body"/>
        <w:tabs>
          <w:tab w:val="left" w:pos="3504"/>
        </w:tabs>
        <w:rPr>
          <w:b/>
        </w:rPr>
      </w:pPr>
      <w:r>
        <w:rPr>
          <w:rFonts w:hint="eastAsia"/>
        </w:rPr>
        <w:tab/>
      </w:r>
    </w:p>
    <w:p w:rsidR="00383667" w:rsidRDefault="00963FA9">
      <w:pPr>
        <w:pStyle w:val="Body"/>
      </w:pPr>
      <w:r>
        <w:tab/>
      </w:r>
      <w:r>
        <w:tab/>
      </w:r>
    </w:p>
    <w:p w:rsidR="00FD2246" w:rsidRDefault="00FD2246">
      <w:pPr>
        <w:pStyle w:val="Body"/>
      </w:pPr>
    </w:p>
    <w:p w:rsidR="002362D8" w:rsidRDefault="002362D8" w:rsidP="00874B84">
      <w:pPr>
        <w:pStyle w:val="Body"/>
        <w:jc w:val="center"/>
        <w:rPr>
          <w:b/>
          <w:sz w:val="24"/>
          <w:szCs w:val="24"/>
        </w:rPr>
      </w:pPr>
    </w:p>
    <w:p w:rsidR="002362D8" w:rsidRDefault="002362D8" w:rsidP="00874B84">
      <w:pPr>
        <w:pStyle w:val="Body"/>
        <w:jc w:val="center"/>
        <w:rPr>
          <w:b/>
          <w:sz w:val="24"/>
          <w:szCs w:val="24"/>
        </w:rPr>
      </w:pPr>
    </w:p>
    <w:p w:rsidR="00FD2246" w:rsidRPr="002362D8" w:rsidRDefault="00874B84" w:rsidP="00874B84">
      <w:pPr>
        <w:pStyle w:val="Body"/>
        <w:jc w:val="center"/>
        <w:rPr>
          <w:b/>
          <w:sz w:val="24"/>
          <w:szCs w:val="24"/>
        </w:rPr>
      </w:pPr>
      <w:r w:rsidRPr="002362D8">
        <w:rPr>
          <w:b/>
          <w:sz w:val="24"/>
          <w:szCs w:val="24"/>
        </w:rPr>
        <w:t>America the Beautiful</w:t>
      </w:r>
    </w:p>
    <w:p w:rsidR="00874B84" w:rsidRDefault="00874B84" w:rsidP="00874B84">
      <w:pPr>
        <w:pStyle w:val="Body"/>
        <w:jc w:val="center"/>
        <w:rPr>
          <w:b/>
        </w:rPr>
      </w:pPr>
    </w:p>
    <w:p w:rsidR="00FD2246" w:rsidRPr="00FD2246" w:rsidRDefault="00FD2246" w:rsidP="002362D8">
      <w:pPr>
        <w:pStyle w:val="NormalWeb"/>
        <w:spacing w:before="0" w:beforeAutospacing="0" w:after="389" w:afterAutospacing="0"/>
        <w:jc w:val="center"/>
        <w:textAlignment w:val="baseline"/>
        <w:rPr>
          <w:rFonts w:asciiTheme="minorHAnsi" w:hAnsiTheme="minorHAnsi"/>
          <w:color w:val="1E1E1E"/>
          <w:sz w:val="22"/>
          <w:szCs w:val="22"/>
        </w:rPr>
      </w:pPr>
      <w:r w:rsidRPr="00FD2246">
        <w:rPr>
          <w:rFonts w:asciiTheme="minorHAnsi" w:hAnsiTheme="minorHAnsi"/>
          <w:color w:val="1E1E1E"/>
          <w:sz w:val="22"/>
          <w:szCs w:val="22"/>
        </w:rPr>
        <w:t>O beautiful for spacious skies,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For amber waves of grain,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For purple mountain majesties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Above the fruited plain!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America! America! God shed His grace on thee,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And crown thy good with brotherhood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From sea to shining sea!</w:t>
      </w:r>
    </w:p>
    <w:p w:rsidR="00FD2246" w:rsidRPr="00FD2246" w:rsidRDefault="00FD2246" w:rsidP="002362D8">
      <w:pPr>
        <w:pStyle w:val="NormalWeb"/>
        <w:spacing w:before="0" w:beforeAutospacing="0" w:after="389" w:afterAutospacing="0"/>
        <w:jc w:val="center"/>
        <w:textAlignment w:val="baseline"/>
        <w:rPr>
          <w:rFonts w:asciiTheme="minorHAnsi" w:hAnsiTheme="minorHAnsi"/>
          <w:color w:val="1E1E1E"/>
          <w:sz w:val="22"/>
          <w:szCs w:val="22"/>
        </w:rPr>
      </w:pPr>
      <w:r w:rsidRPr="00FD2246">
        <w:rPr>
          <w:rFonts w:asciiTheme="minorHAnsi" w:hAnsiTheme="minorHAnsi"/>
          <w:color w:val="1E1E1E"/>
          <w:sz w:val="22"/>
          <w:szCs w:val="22"/>
        </w:rPr>
        <w:t>O beautiful for pilgrim feet,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 xml:space="preserve">Whose stern </w:t>
      </w:r>
      <w:proofErr w:type="spellStart"/>
      <w:r w:rsidRPr="00FD2246">
        <w:rPr>
          <w:rFonts w:asciiTheme="minorHAnsi" w:hAnsiTheme="minorHAnsi"/>
          <w:color w:val="1E1E1E"/>
          <w:sz w:val="22"/>
          <w:szCs w:val="22"/>
        </w:rPr>
        <w:t>impassion’d</w:t>
      </w:r>
      <w:proofErr w:type="spellEnd"/>
      <w:r w:rsidRPr="00FD2246">
        <w:rPr>
          <w:rFonts w:asciiTheme="minorHAnsi" w:hAnsiTheme="minorHAnsi"/>
          <w:color w:val="1E1E1E"/>
          <w:sz w:val="22"/>
          <w:szCs w:val="22"/>
        </w:rPr>
        <w:t xml:space="preserve"> stress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 thoroughfare for freedom beat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Across the wilderness!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 xml:space="preserve">America! America! God mend thine </w:t>
      </w:r>
      <w:proofErr w:type="spellStart"/>
      <w:r w:rsidRPr="00FD2246">
        <w:rPr>
          <w:rFonts w:asciiTheme="minorHAnsi" w:hAnsiTheme="minorHAnsi"/>
          <w:color w:val="1E1E1E"/>
          <w:sz w:val="22"/>
          <w:szCs w:val="22"/>
        </w:rPr>
        <w:t>ev’ry</w:t>
      </w:r>
      <w:proofErr w:type="spellEnd"/>
      <w:r w:rsidRPr="00FD2246">
        <w:rPr>
          <w:rFonts w:asciiTheme="minorHAnsi" w:hAnsiTheme="minorHAnsi"/>
          <w:color w:val="1E1E1E"/>
          <w:sz w:val="22"/>
          <w:szCs w:val="22"/>
        </w:rPr>
        <w:t xml:space="preserve"> flaw,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Confirm thy soul in self-control,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Thy liberty in law!</w:t>
      </w:r>
    </w:p>
    <w:p w:rsidR="00FD2246" w:rsidRPr="00FD2246" w:rsidRDefault="00FD2246" w:rsidP="002362D8">
      <w:pPr>
        <w:pStyle w:val="NormalWeb"/>
        <w:spacing w:before="0" w:beforeAutospacing="0" w:after="389" w:afterAutospacing="0"/>
        <w:jc w:val="center"/>
        <w:textAlignment w:val="baseline"/>
        <w:rPr>
          <w:rFonts w:asciiTheme="minorHAnsi" w:hAnsiTheme="minorHAnsi"/>
          <w:color w:val="1E1E1E"/>
          <w:sz w:val="22"/>
          <w:szCs w:val="22"/>
        </w:rPr>
      </w:pPr>
      <w:r w:rsidRPr="00FD2246">
        <w:rPr>
          <w:rFonts w:asciiTheme="minorHAnsi" w:hAnsiTheme="minorHAnsi"/>
          <w:color w:val="1E1E1E"/>
          <w:sz w:val="22"/>
          <w:szCs w:val="22"/>
        </w:rPr>
        <w:t xml:space="preserve">O beautiful for heroes proved </w:t>
      </w:r>
      <w:proofErr w:type="gramStart"/>
      <w:r w:rsidRPr="00FD2246">
        <w:rPr>
          <w:rFonts w:asciiTheme="minorHAnsi" w:hAnsiTheme="minorHAnsi"/>
          <w:color w:val="1E1E1E"/>
          <w:sz w:val="22"/>
          <w:szCs w:val="22"/>
        </w:rPr>
        <w:t>In</w:t>
      </w:r>
      <w:proofErr w:type="gramEnd"/>
      <w:r w:rsidRPr="00FD2246">
        <w:rPr>
          <w:rFonts w:asciiTheme="minorHAnsi" w:hAnsiTheme="minorHAnsi"/>
          <w:color w:val="1E1E1E"/>
          <w:sz w:val="22"/>
          <w:szCs w:val="22"/>
        </w:rPr>
        <w:t xml:space="preserve"> liberating strife,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Who more than self their country loved,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And mercy more than life!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 xml:space="preserve">America! America! May God thy gold </w:t>
      </w:r>
      <w:proofErr w:type="gramStart"/>
      <w:r w:rsidRPr="00FD2246">
        <w:rPr>
          <w:rFonts w:asciiTheme="minorHAnsi" w:hAnsiTheme="minorHAnsi"/>
          <w:color w:val="1E1E1E"/>
          <w:sz w:val="22"/>
          <w:szCs w:val="22"/>
        </w:rPr>
        <w:t>refine</w:t>
      </w:r>
      <w:proofErr w:type="gramEnd"/>
      <w:r w:rsidRPr="00FD2246">
        <w:rPr>
          <w:rFonts w:asciiTheme="minorHAnsi" w:hAnsiTheme="minorHAnsi"/>
          <w:color w:val="1E1E1E"/>
          <w:sz w:val="22"/>
          <w:szCs w:val="22"/>
        </w:rPr>
        <w:br/>
        <w:t>Till all success be nobleness,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 xml:space="preserve">And </w:t>
      </w:r>
      <w:proofErr w:type="spellStart"/>
      <w:r w:rsidRPr="00FD2246">
        <w:rPr>
          <w:rFonts w:asciiTheme="minorHAnsi" w:hAnsiTheme="minorHAnsi"/>
          <w:color w:val="1E1E1E"/>
          <w:sz w:val="22"/>
          <w:szCs w:val="22"/>
        </w:rPr>
        <w:t>ev’ry</w:t>
      </w:r>
      <w:proofErr w:type="spellEnd"/>
      <w:r w:rsidRPr="00FD2246">
        <w:rPr>
          <w:rFonts w:asciiTheme="minorHAnsi" w:hAnsiTheme="minorHAnsi"/>
          <w:color w:val="1E1E1E"/>
          <w:sz w:val="22"/>
          <w:szCs w:val="22"/>
        </w:rPr>
        <w:t xml:space="preserve"> gain divine!</w:t>
      </w:r>
    </w:p>
    <w:p w:rsidR="00FD2246" w:rsidRPr="00FD2246" w:rsidRDefault="00FD2246" w:rsidP="002362D8">
      <w:pPr>
        <w:pStyle w:val="NormalWeb"/>
        <w:spacing w:before="0" w:beforeAutospacing="0" w:after="389" w:afterAutospacing="0"/>
        <w:jc w:val="center"/>
        <w:textAlignment w:val="baseline"/>
        <w:rPr>
          <w:rFonts w:asciiTheme="minorHAnsi" w:hAnsiTheme="minorHAnsi"/>
          <w:color w:val="1E1E1E"/>
          <w:sz w:val="22"/>
          <w:szCs w:val="22"/>
        </w:rPr>
      </w:pPr>
      <w:r w:rsidRPr="00FD2246">
        <w:rPr>
          <w:rFonts w:asciiTheme="minorHAnsi" w:hAnsiTheme="minorHAnsi"/>
          <w:color w:val="1E1E1E"/>
          <w:sz w:val="22"/>
          <w:szCs w:val="22"/>
        </w:rPr>
        <w:t>O Beautiful for patriot dream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That sees beyond the years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Thine alabaster cities gleam,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Undimmed by human tears!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America! America! God shed His grace on thee,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And crown thy good with brotherhood</w:t>
      </w:r>
      <w:r w:rsidRPr="00FD2246">
        <w:rPr>
          <w:rFonts w:asciiTheme="minorHAnsi" w:hAnsiTheme="minorHAnsi"/>
          <w:color w:val="1E1E1E"/>
          <w:sz w:val="22"/>
          <w:szCs w:val="22"/>
        </w:rPr>
        <w:br/>
        <w:t>From sea to shining sea!</w:t>
      </w:r>
    </w:p>
    <w:p w:rsidR="00FD2246" w:rsidRDefault="00FD2246">
      <w:pPr>
        <w:pStyle w:val="Body"/>
      </w:pPr>
    </w:p>
    <w:p w:rsidR="00383667" w:rsidRDefault="00963FA9">
      <w:pPr>
        <w:pStyle w:val="Body"/>
      </w:pPr>
      <w:r>
        <w:tab/>
      </w:r>
      <w:r>
        <w:tab/>
      </w:r>
    </w:p>
    <w:p w:rsidR="00383667" w:rsidRDefault="00963FA9">
      <w:pPr>
        <w:pStyle w:val="Body"/>
      </w:pPr>
      <w:r>
        <w:tab/>
      </w:r>
    </w:p>
    <w:sectPr w:rsidR="00383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FA9" w:rsidRDefault="00963FA9">
      <w:r>
        <w:separator/>
      </w:r>
    </w:p>
  </w:endnote>
  <w:endnote w:type="continuationSeparator" w:id="0">
    <w:p w:rsidR="00963FA9" w:rsidRDefault="0096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D8" w:rsidRDefault="00236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B84" w:rsidRDefault="002362D8" w:rsidP="002362D8">
    <w:pPr>
      <w:pStyle w:val="Footer"/>
      <w:rPr>
        <w:sz w:val="22"/>
        <w:szCs w:val="22"/>
      </w:rPr>
    </w:pPr>
    <w:r>
      <w:rPr>
        <w:b/>
        <w:sz w:val="22"/>
        <w:szCs w:val="22"/>
      </w:rPr>
      <w:t>Opportunities for Study:  Monday Men’s Breakfast</w:t>
    </w:r>
    <w:r>
      <w:rPr>
        <w:sz w:val="22"/>
        <w:szCs w:val="22"/>
      </w:rPr>
      <w:t>, 7AM, The Café at The Landing, Williamsburg</w:t>
    </w:r>
  </w:p>
  <w:p w:rsidR="002362D8" w:rsidRPr="002362D8" w:rsidRDefault="002362D8" w:rsidP="002362D8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                          </w:t>
    </w:r>
    <w:r>
      <w:rPr>
        <w:b/>
        <w:sz w:val="22"/>
        <w:szCs w:val="22"/>
      </w:rPr>
      <w:t>Thursday Men’s Breakfast</w:t>
    </w:r>
    <w:r>
      <w:rPr>
        <w:sz w:val="22"/>
        <w:szCs w:val="22"/>
      </w:rPr>
      <w:t>, 7AM, Greek Hellenic Center, Newport News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D8" w:rsidRDefault="00236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FA9" w:rsidRDefault="00963FA9">
      <w:r>
        <w:separator/>
      </w:r>
    </w:p>
  </w:footnote>
  <w:footnote w:type="continuationSeparator" w:id="0">
    <w:p w:rsidR="00963FA9" w:rsidRDefault="0096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D8" w:rsidRDefault="00236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D8" w:rsidRDefault="002362D8" w:rsidP="005863E0">
    <w:pPr>
      <w:spacing w:line="264" w:lineRule="auto"/>
      <w:rPr>
        <w:color w:val="000000" w:themeColor="text1"/>
        <w:sz w:val="22"/>
        <w:szCs w:val="2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B3CC0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6b6969 [1614]" strokeweight="1.25pt">
              <w10:wrap anchorx="page" anchory="page"/>
            </v:rect>
          </w:pict>
        </mc:Fallback>
      </mc:AlternateContent>
    </w:r>
    <w:r w:rsidR="005863E0">
      <w:rPr>
        <w:color w:val="000000" w:themeColor="text1"/>
        <w:sz w:val="22"/>
        <w:szCs w:val="22"/>
      </w:rPr>
      <w:t>Book of Matthew, Session 1</w:t>
    </w:r>
    <w:r w:rsidR="005863E0">
      <w:rPr>
        <w:color w:val="000000" w:themeColor="text1"/>
        <w:sz w:val="22"/>
        <w:szCs w:val="22"/>
      </w:rPr>
      <w:tab/>
    </w:r>
    <w:r w:rsidR="005863E0">
      <w:rPr>
        <w:color w:val="000000" w:themeColor="text1"/>
        <w:sz w:val="22"/>
        <w:szCs w:val="22"/>
      </w:rPr>
      <w:tab/>
      <w:t>Matthew’s Five Sermons</w:t>
    </w:r>
    <w:r w:rsidR="005863E0">
      <w:rPr>
        <w:color w:val="000000" w:themeColor="text1"/>
        <w:sz w:val="22"/>
        <w:szCs w:val="22"/>
      </w:rPr>
      <w:tab/>
    </w:r>
    <w:r w:rsidR="005863E0">
      <w:rPr>
        <w:color w:val="000000" w:themeColor="text1"/>
        <w:sz w:val="22"/>
        <w:szCs w:val="22"/>
      </w:rPr>
      <w:tab/>
      <w:t>Jesus’ Worldview</w:t>
    </w:r>
  </w:p>
  <w:p w:rsidR="005863E0" w:rsidRPr="005863E0" w:rsidRDefault="005863E0" w:rsidP="005863E0">
    <w:pPr>
      <w:spacing w:line="264" w:lineRule="auto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July 1, </w:t>
    </w:r>
    <w:r>
      <w:rPr>
        <w:color w:val="000000" w:themeColor="text1"/>
        <w:sz w:val="22"/>
        <w:szCs w:val="22"/>
      </w:rPr>
      <w:t>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D8" w:rsidRDefault="00236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10192"/>
    <w:multiLevelType w:val="hybridMultilevel"/>
    <w:tmpl w:val="643A6810"/>
    <w:numStyleLink w:val="Numbered"/>
  </w:abstractNum>
  <w:abstractNum w:abstractNumId="1" w15:restartNumberingAfterBreak="0">
    <w:nsid w:val="68C350A3"/>
    <w:multiLevelType w:val="hybridMultilevel"/>
    <w:tmpl w:val="643A6810"/>
    <w:styleLink w:val="Numbered"/>
    <w:lvl w:ilvl="0" w:tplc="8F6810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DEBE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A2FBE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20404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8094E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6877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98736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8F2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C2469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67"/>
    <w:rsid w:val="002362D8"/>
    <w:rsid w:val="00383667"/>
    <w:rsid w:val="005863E0"/>
    <w:rsid w:val="00874B84"/>
    <w:rsid w:val="00963FA9"/>
    <w:rsid w:val="009734DC"/>
    <w:rsid w:val="00C26F49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EA88"/>
  <w15:docId w15:val="{630B52F0-8327-47D3-AC2F-1C56E5B3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73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4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4D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2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346A-ABD6-48D7-8357-E0FD3E1E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Nancy Blount</cp:lastModifiedBy>
  <cp:revision>2</cp:revision>
  <dcterms:created xsi:type="dcterms:W3CDTF">2018-07-01T14:06:00Z</dcterms:created>
  <dcterms:modified xsi:type="dcterms:W3CDTF">2018-07-01T14:06:00Z</dcterms:modified>
</cp:coreProperties>
</file>