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Pr="00A239B9" w:rsidRDefault="00303BF7">
      <w:pPr>
        <w:rPr>
          <w:sz w:val="24"/>
          <w:szCs w:val="24"/>
        </w:rPr>
      </w:pPr>
    </w:p>
    <w:p w:rsidR="00C1525A" w:rsidRPr="00A239B9" w:rsidRDefault="00C1525A">
      <w:pPr>
        <w:rPr>
          <w:sz w:val="24"/>
          <w:szCs w:val="24"/>
        </w:rPr>
      </w:pPr>
      <w:r w:rsidRPr="00A239B9">
        <w:rPr>
          <w:sz w:val="24"/>
          <w:szCs w:val="24"/>
        </w:rPr>
        <w:t>I.  The Study of Ruth:  A Portrayal of the Story of Redemption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  <w:t>A.  Subject:  Redemption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  <w:t>B.  Theme:  Romance of Redemption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  <w:t>C.  Perspective of Redemption:  Keep the Distance and See the Big Picture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</w:r>
      <w:r w:rsidRPr="00A239B9">
        <w:rPr>
          <w:sz w:val="24"/>
          <w:szCs w:val="24"/>
        </w:rPr>
        <w:tab/>
        <w:t>1.  Matthew’s Genealogy ties the threads of redemption together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>II. Boaz (“Strength”):  The Kinsman Redeemer – Chapter 2 (See Leviticus 25)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  <w:t>A.  God’s Plan to Provide for the Poor:  Leviticus 23; Deuteronomy 24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  <w:t>B.  Theological Perspective on Happenstance – Ruth 2:3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</w:r>
      <w:r w:rsidRPr="00A239B9">
        <w:rPr>
          <w:sz w:val="24"/>
          <w:szCs w:val="24"/>
        </w:rPr>
        <w:tab/>
        <w:t>1.  The GPS of Redemption’s Plan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</w:r>
      <w:r w:rsidRPr="00A239B9">
        <w:rPr>
          <w:sz w:val="24"/>
          <w:szCs w:val="24"/>
        </w:rPr>
        <w:tab/>
      </w:r>
      <w:r w:rsidRPr="00A239B9">
        <w:rPr>
          <w:sz w:val="24"/>
          <w:szCs w:val="24"/>
        </w:rPr>
        <w:tab/>
        <w:t>a. Remember Genesis 50:20, “… but God …”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  <w:t>C.  A Damsel in Distress – Ruth 2:L5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</w:r>
      <w:r w:rsidRPr="00A239B9">
        <w:rPr>
          <w:sz w:val="24"/>
          <w:szCs w:val="24"/>
        </w:rPr>
        <w:tab/>
        <w:t>1.  BSS – Boaz Security Systems – Ruth 2:9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</w:r>
      <w:r w:rsidRPr="00A239B9">
        <w:rPr>
          <w:sz w:val="24"/>
          <w:szCs w:val="24"/>
        </w:rPr>
        <w:tab/>
      </w:r>
      <w:r w:rsidRPr="00A239B9">
        <w:rPr>
          <w:sz w:val="24"/>
          <w:szCs w:val="24"/>
        </w:rPr>
        <w:tab/>
        <w:t>a. Are the Rates Too High?  Ruth 2:10, Compare John 4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  <w:t>D. “Share Christ at All Times and When Necessary, Use Words.” – Ruth 2:11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  <w:t>E.  Does Attitude Necessarily Determine Altitude for People of Faith?  Ruth 2:13</w:t>
      </w:r>
    </w:p>
    <w:p w:rsidR="00C1525A" w:rsidRPr="00A239B9" w:rsidRDefault="00C1525A" w:rsidP="00C1525A">
      <w:pPr>
        <w:pStyle w:val="NoSpacing"/>
        <w:rPr>
          <w:sz w:val="24"/>
          <w:szCs w:val="24"/>
        </w:rPr>
      </w:pPr>
    </w:p>
    <w:p w:rsidR="00C1525A" w:rsidRPr="00A239B9" w:rsidRDefault="00C1525A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>III</w:t>
      </w:r>
      <w:r w:rsidR="00A239B9" w:rsidRPr="00A239B9">
        <w:rPr>
          <w:sz w:val="24"/>
          <w:szCs w:val="24"/>
        </w:rPr>
        <w:t>. Naomi’s</w:t>
      </w:r>
      <w:r w:rsidRPr="00A239B9">
        <w:rPr>
          <w:sz w:val="24"/>
          <w:szCs w:val="24"/>
        </w:rPr>
        <w:t xml:space="preserve"> Assessment:  Ruth 2:18 – 20</w:t>
      </w:r>
    </w:p>
    <w:p w:rsidR="00A239B9" w:rsidRPr="00A239B9" w:rsidRDefault="00A239B9" w:rsidP="00C1525A">
      <w:pPr>
        <w:pStyle w:val="NoSpacing"/>
        <w:rPr>
          <w:sz w:val="24"/>
          <w:szCs w:val="24"/>
        </w:rPr>
      </w:pPr>
    </w:p>
    <w:p w:rsidR="00A239B9" w:rsidRPr="00A239B9" w:rsidRDefault="00A239B9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>IV. Redemption vs. Atonement</w:t>
      </w:r>
    </w:p>
    <w:p w:rsidR="00A239B9" w:rsidRPr="00A239B9" w:rsidRDefault="00A239B9" w:rsidP="00C1525A">
      <w:pPr>
        <w:pStyle w:val="NoSpacing"/>
        <w:rPr>
          <w:sz w:val="24"/>
          <w:szCs w:val="24"/>
        </w:rPr>
      </w:pPr>
    </w:p>
    <w:p w:rsidR="00A239B9" w:rsidRPr="00A239B9" w:rsidRDefault="00A239B9" w:rsidP="00C1525A">
      <w:pPr>
        <w:pStyle w:val="NoSpacing"/>
        <w:rPr>
          <w:sz w:val="24"/>
          <w:szCs w:val="24"/>
        </w:rPr>
      </w:pPr>
      <w:r w:rsidRPr="00A239B9">
        <w:rPr>
          <w:sz w:val="24"/>
          <w:szCs w:val="24"/>
        </w:rPr>
        <w:tab/>
        <w:t>A.  A Love Story</w:t>
      </w:r>
    </w:p>
    <w:p w:rsidR="00A239B9" w:rsidRPr="00A239B9" w:rsidRDefault="00A239B9" w:rsidP="00C1525A">
      <w:pPr>
        <w:pStyle w:val="NoSpacing"/>
        <w:rPr>
          <w:sz w:val="24"/>
          <w:szCs w:val="24"/>
        </w:rPr>
      </w:pPr>
    </w:p>
    <w:p w:rsidR="00A239B9" w:rsidRPr="00A239B9" w:rsidRDefault="00A239B9" w:rsidP="00C1525A">
      <w:pPr>
        <w:pStyle w:val="NoSpacing"/>
        <w:rPr>
          <w:sz w:val="24"/>
          <w:szCs w:val="24"/>
        </w:rPr>
      </w:pPr>
    </w:p>
    <w:p w:rsidR="00A239B9" w:rsidRPr="00A239B9" w:rsidRDefault="00A239B9" w:rsidP="00A239B9">
      <w:pPr>
        <w:pStyle w:val="NoSpacing"/>
        <w:jc w:val="center"/>
        <w:rPr>
          <w:b/>
          <w:sz w:val="24"/>
          <w:szCs w:val="24"/>
        </w:rPr>
      </w:pPr>
      <w:r w:rsidRPr="00A239B9">
        <w:rPr>
          <w:b/>
          <w:sz w:val="24"/>
          <w:szCs w:val="24"/>
        </w:rPr>
        <w:t>Thou Art Worthy</w:t>
      </w:r>
    </w:p>
    <w:p w:rsidR="00A239B9" w:rsidRPr="00A239B9" w:rsidRDefault="00A239B9" w:rsidP="00A239B9">
      <w:pPr>
        <w:jc w:val="center"/>
        <w:rPr>
          <w:sz w:val="24"/>
          <w:szCs w:val="24"/>
        </w:rPr>
      </w:pPr>
    </w:p>
    <w:p w:rsidR="00A239B9" w:rsidRPr="00A239B9" w:rsidRDefault="00A239B9" w:rsidP="00A239B9">
      <w:pPr>
        <w:jc w:val="center"/>
        <w:rPr>
          <w:sz w:val="24"/>
          <w:szCs w:val="24"/>
        </w:rPr>
      </w:pPr>
      <w:r w:rsidRPr="00A239B9">
        <w:rPr>
          <w:sz w:val="24"/>
          <w:szCs w:val="24"/>
        </w:rPr>
        <w:t xml:space="preserve">Thou art worthy, Thou art worthy, </w:t>
      </w:r>
      <w:proofErr w:type="gramStart"/>
      <w:r w:rsidRPr="00A239B9">
        <w:rPr>
          <w:sz w:val="24"/>
          <w:szCs w:val="24"/>
        </w:rPr>
        <w:t>Thou</w:t>
      </w:r>
      <w:proofErr w:type="gramEnd"/>
      <w:r w:rsidRPr="00A239B9">
        <w:rPr>
          <w:sz w:val="24"/>
          <w:szCs w:val="24"/>
        </w:rPr>
        <w:t xml:space="preserve"> art worthy, O Lord,</w:t>
      </w:r>
    </w:p>
    <w:p w:rsidR="00A239B9" w:rsidRPr="00A239B9" w:rsidRDefault="00A239B9" w:rsidP="00A239B9">
      <w:pPr>
        <w:jc w:val="center"/>
        <w:rPr>
          <w:sz w:val="24"/>
          <w:szCs w:val="24"/>
        </w:rPr>
      </w:pPr>
      <w:r w:rsidRPr="00A239B9">
        <w:rPr>
          <w:sz w:val="24"/>
          <w:szCs w:val="24"/>
        </w:rPr>
        <w:t>To receive glory, glory and honor, glory and honor and power.</w:t>
      </w:r>
    </w:p>
    <w:p w:rsidR="00A239B9" w:rsidRPr="00A239B9" w:rsidRDefault="00A239B9" w:rsidP="00A239B9">
      <w:pPr>
        <w:jc w:val="center"/>
        <w:rPr>
          <w:sz w:val="24"/>
          <w:szCs w:val="24"/>
        </w:rPr>
      </w:pPr>
      <w:r w:rsidRPr="00A239B9">
        <w:rPr>
          <w:sz w:val="24"/>
          <w:szCs w:val="24"/>
        </w:rPr>
        <w:t>For Thou hast created, hast all things created;</w:t>
      </w:r>
    </w:p>
    <w:p w:rsidR="00A239B9" w:rsidRPr="00A239B9" w:rsidRDefault="00A239B9" w:rsidP="00A239B9">
      <w:pPr>
        <w:jc w:val="center"/>
        <w:rPr>
          <w:sz w:val="24"/>
          <w:szCs w:val="24"/>
        </w:rPr>
      </w:pPr>
      <w:r w:rsidRPr="00A239B9">
        <w:rPr>
          <w:sz w:val="24"/>
          <w:szCs w:val="24"/>
        </w:rPr>
        <w:t>Thou hast created all things,</w:t>
      </w:r>
    </w:p>
    <w:p w:rsidR="00A239B9" w:rsidRPr="00A239B9" w:rsidRDefault="00A239B9" w:rsidP="00A239B9">
      <w:pPr>
        <w:jc w:val="center"/>
        <w:rPr>
          <w:sz w:val="24"/>
          <w:szCs w:val="24"/>
        </w:rPr>
      </w:pPr>
      <w:r w:rsidRPr="00A239B9">
        <w:rPr>
          <w:sz w:val="24"/>
          <w:szCs w:val="24"/>
        </w:rPr>
        <w:t>And for Thy pleasure they are created;</w:t>
      </w:r>
    </w:p>
    <w:p w:rsidR="00A239B9" w:rsidRPr="00A239B9" w:rsidRDefault="00A239B9" w:rsidP="00A239B9">
      <w:pPr>
        <w:jc w:val="center"/>
        <w:rPr>
          <w:sz w:val="24"/>
          <w:szCs w:val="24"/>
        </w:rPr>
      </w:pPr>
      <w:r w:rsidRPr="00A239B9">
        <w:rPr>
          <w:sz w:val="24"/>
          <w:szCs w:val="24"/>
        </w:rPr>
        <w:t>Thou art worthy, O Lord.</w:t>
      </w:r>
      <w:bookmarkStart w:id="0" w:name="_GoBack"/>
      <w:bookmarkEnd w:id="0"/>
    </w:p>
    <w:p w:rsidR="00C1525A" w:rsidRDefault="00C1525A" w:rsidP="00A239B9">
      <w:pPr>
        <w:jc w:val="center"/>
      </w:pPr>
    </w:p>
    <w:p w:rsidR="00C1525A" w:rsidRDefault="00C1525A" w:rsidP="00C1525A">
      <w:pPr>
        <w:pStyle w:val="NoSpacing"/>
      </w:pPr>
    </w:p>
    <w:sectPr w:rsidR="00C152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F7" w:rsidRDefault="00303BF7" w:rsidP="00C1525A">
      <w:pPr>
        <w:spacing w:after="0" w:line="240" w:lineRule="auto"/>
      </w:pPr>
      <w:r>
        <w:separator/>
      </w:r>
    </w:p>
  </w:endnote>
  <w:endnote w:type="continuationSeparator" w:id="0">
    <w:p w:rsidR="00303BF7" w:rsidRDefault="00303BF7" w:rsidP="00C1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F7" w:rsidRDefault="00303BF7" w:rsidP="00C1525A">
      <w:pPr>
        <w:spacing w:after="0" w:line="240" w:lineRule="auto"/>
      </w:pPr>
      <w:r>
        <w:separator/>
      </w:r>
    </w:p>
  </w:footnote>
  <w:footnote w:type="continuationSeparator" w:id="0">
    <w:p w:rsidR="00303BF7" w:rsidRDefault="00303BF7" w:rsidP="00C1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5A" w:rsidRDefault="00C1525A">
    <w:pPr>
      <w:pStyle w:val="Header"/>
    </w:pPr>
    <w:r>
      <w:t>Book of Ruth, Session 3</w:t>
    </w:r>
  </w:p>
  <w:p w:rsidR="00C1525A" w:rsidRDefault="00C1525A">
    <w:pPr>
      <w:pStyle w:val="Header"/>
    </w:pPr>
    <w:r>
      <w:t>July 5,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5A"/>
    <w:rsid w:val="00303BF7"/>
    <w:rsid w:val="008F6D09"/>
    <w:rsid w:val="00A239B9"/>
    <w:rsid w:val="00C1525A"/>
    <w:rsid w:val="00CB497C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29973-8F70-4CB6-BDDB-6D05F5C9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5A"/>
  </w:style>
  <w:style w:type="paragraph" w:styleId="Footer">
    <w:name w:val="footer"/>
    <w:basedOn w:val="Normal"/>
    <w:link w:val="FooterChar"/>
    <w:uiPriority w:val="99"/>
    <w:unhideWhenUsed/>
    <w:rsid w:val="00C1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5A"/>
  </w:style>
  <w:style w:type="paragraph" w:styleId="NoSpacing">
    <w:name w:val="No Spacing"/>
    <w:uiPriority w:val="1"/>
    <w:qFormat/>
    <w:rsid w:val="00C15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2015-07-05T01:27:00Z</cp:lastPrinted>
  <dcterms:created xsi:type="dcterms:W3CDTF">2015-07-05T01:07:00Z</dcterms:created>
  <dcterms:modified xsi:type="dcterms:W3CDTF">2015-07-05T01:40:00Z</dcterms:modified>
</cp:coreProperties>
</file>